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D245D5">
      <w:pPr>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D245D5">
      <w:pPr>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F63FBE"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 xml:space="preserve">.: </w:t>
      </w:r>
      <w:r w:rsidR="00AA7766" w:rsidRPr="00EB56E3">
        <w:rPr>
          <w:rFonts w:ascii="Tahoma" w:hAnsi="Tahoma" w:cs="Tahoma"/>
          <w:sz w:val="26"/>
          <w:szCs w:val="26"/>
        </w:rPr>
        <w:t>5</w:t>
      </w:r>
      <w:r w:rsidR="00D372B6">
        <w:rPr>
          <w:rFonts w:ascii="Tahoma" w:hAnsi="Tahoma" w:cs="Tahoma"/>
          <w:sz w:val="26"/>
          <w:szCs w:val="26"/>
          <w:lang w:val="en-US"/>
        </w:rPr>
        <w:t>109</w:t>
      </w:r>
      <w:r w:rsidRPr="007E1729">
        <w:rPr>
          <w:rFonts w:ascii="Tahoma" w:hAnsi="Tahoma" w:cs="Tahoma"/>
          <w:sz w:val="26"/>
          <w:szCs w:val="26"/>
        </w:rPr>
        <w:tab/>
      </w:r>
      <w:r w:rsidRPr="007E1729">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D372B6">
        <w:rPr>
          <w:rFonts w:ascii="Tahoma" w:hAnsi="Tahoma" w:cs="Tahoma"/>
          <w:sz w:val="26"/>
          <w:szCs w:val="26"/>
          <w:lang w:val="en-US"/>
        </w:rPr>
        <w:t>30</w:t>
      </w:r>
      <w:r w:rsidRPr="00F63FBE">
        <w:rPr>
          <w:rFonts w:ascii="Tahoma" w:hAnsi="Tahoma" w:cs="Tahoma"/>
          <w:sz w:val="26"/>
          <w:szCs w:val="26"/>
        </w:rPr>
        <w:t>/</w:t>
      </w:r>
      <w:r w:rsidR="005649BC" w:rsidRPr="005649BC">
        <w:rPr>
          <w:rFonts w:ascii="Tahoma" w:hAnsi="Tahoma" w:cs="Tahoma"/>
          <w:sz w:val="26"/>
          <w:szCs w:val="26"/>
        </w:rPr>
        <w:t>10</w:t>
      </w:r>
      <w:r>
        <w:rPr>
          <w:rFonts w:ascii="Tahoma" w:hAnsi="Tahoma" w:cs="Tahoma"/>
          <w:sz w:val="26"/>
          <w:szCs w:val="26"/>
        </w:rPr>
        <w:t>/201</w:t>
      </w:r>
      <w:r w:rsidRPr="00F63FBE">
        <w:rPr>
          <w:rFonts w:ascii="Tahoma" w:hAnsi="Tahoma" w:cs="Tahoma"/>
          <w:sz w:val="26"/>
          <w:szCs w:val="26"/>
        </w:rPr>
        <w:t>5</w:t>
      </w:r>
    </w:p>
    <w:p w:rsidR="006142CF" w:rsidRPr="007F1DB0" w:rsidRDefault="006142CF" w:rsidP="006142CF">
      <w:pPr>
        <w:spacing w:after="0"/>
        <w:jc w:val="center"/>
        <w:rPr>
          <w:rFonts w:ascii="Tahoma" w:hAnsi="Tahoma" w:cs="Tahoma"/>
          <w:b/>
          <w:spacing w:val="120"/>
          <w:sz w:val="36"/>
          <w:u w:val="thick"/>
        </w:rPr>
      </w:pPr>
    </w:p>
    <w:p w:rsidR="00D372B6" w:rsidRPr="00D372B6" w:rsidRDefault="00D372B6" w:rsidP="00D372B6">
      <w:pPr>
        <w:spacing w:after="0"/>
        <w:jc w:val="center"/>
        <w:rPr>
          <w:rFonts w:ascii="Calibri" w:eastAsia="Calibri" w:hAnsi="Calibri" w:cs="Times New Roman"/>
          <w:b/>
          <w:spacing w:val="60"/>
          <w:sz w:val="36"/>
          <w:szCs w:val="36"/>
        </w:rPr>
      </w:pPr>
      <w:r w:rsidRPr="00D372B6">
        <w:rPr>
          <w:rFonts w:ascii="Calibri" w:eastAsia="Calibri" w:hAnsi="Calibri" w:cs="Times New Roman"/>
          <w:b/>
          <w:spacing w:val="60"/>
          <w:sz w:val="36"/>
          <w:szCs w:val="36"/>
        </w:rPr>
        <w:t>ΑΝΑΚΟΙΝΩΣΗ – ΚΑΛΕΣΜΑ</w:t>
      </w:r>
    </w:p>
    <w:p w:rsidR="00D372B6" w:rsidRPr="00D372B6" w:rsidRDefault="00D372B6" w:rsidP="00D372B6">
      <w:pPr>
        <w:spacing w:after="0"/>
        <w:ind w:firstLine="426"/>
        <w:jc w:val="both"/>
        <w:rPr>
          <w:rFonts w:ascii="Tahoma" w:eastAsia="Calibri" w:hAnsi="Tahoma" w:cs="Tahoma"/>
          <w:sz w:val="26"/>
          <w:szCs w:val="26"/>
        </w:rPr>
      </w:pPr>
    </w:p>
    <w:p w:rsidR="00D372B6" w:rsidRPr="00D372B6" w:rsidRDefault="00D372B6" w:rsidP="00D372B6">
      <w:pPr>
        <w:rPr>
          <w:rFonts w:ascii="Calibri" w:eastAsia="Calibri" w:hAnsi="Calibri" w:cs="Times New Roman"/>
          <w:sz w:val="26"/>
          <w:szCs w:val="26"/>
        </w:rPr>
      </w:pPr>
      <w:r w:rsidRPr="00D372B6">
        <w:rPr>
          <w:rFonts w:ascii="Calibri" w:eastAsia="Calibri" w:hAnsi="Calibri" w:cs="Times New Roman"/>
          <w:sz w:val="26"/>
          <w:szCs w:val="26"/>
        </w:rPr>
        <w:t>Συναδέλφισσες, Συνάδελφοι</w:t>
      </w:r>
    </w:p>
    <w:p w:rsidR="00D372B6" w:rsidRPr="00D372B6" w:rsidRDefault="00D372B6" w:rsidP="00D372B6">
      <w:pPr>
        <w:ind w:firstLine="720"/>
        <w:jc w:val="both"/>
        <w:rPr>
          <w:rFonts w:ascii="Calibri" w:eastAsia="Calibri" w:hAnsi="Calibri" w:cs="Times New Roman"/>
          <w:sz w:val="26"/>
          <w:szCs w:val="26"/>
        </w:rPr>
      </w:pPr>
      <w:r w:rsidRPr="00D372B6">
        <w:rPr>
          <w:rFonts w:ascii="Calibri" w:eastAsia="Calibri" w:hAnsi="Calibri" w:cs="Times New Roman"/>
          <w:sz w:val="26"/>
          <w:szCs w:val="26"/>
        </w:rPr>
        <w:t>Το EKA, στο Διοικητικό Συμβούλιο που πραγματοποιήθηκε στις 21 Οκτωβρίου 2015, αποφάσισε τη συμμετοχή του στην πανελλαδική απεργία που κήρυξαν οι ΓΣΕΕ –ΑΔΕΔΥ για τις 12 ΝΟΕΜΒΡΙΟΥ 2015.</w:t>
      </w:r>
    </w:p>
    <w:p w:rsidR="00D372B6" w:rsidRPr="00D372B6" w:rsidRDefault="00D372B6" w:rsidP="00D372B6">
      <w:pPr>
        <w:ind w:firstLine="720"/>
        <w:jc w:val="both"/>
        <w:rPr>
          <w:rFonts w:ascii="Calibri" w:eastAsia="Calibri" w:hAnsi="Calibri" w:cs="Times New Roman"/>
          <w:sz w:val="26"/>
          <w:szCs w:val="26"/>
        </w:rPr>
      </w:pPr>
      <w:r w:rsidRPr="00D372B6">
        <w:rPr>
          <w:rFonts w:ascii="Calibri" w:eastAsia="Calibri" w:hAnsi="Calibri" w:cs="Times New Roman"/>
          <w:sz w:val="26"/>
          <w:szCs w:val="26"/>
        </w:rPr>
        <w:t xml:space="preserve">Να δώσουμε ένα ηχηρό μήνυμα αντίθεσης στην πολιτική της κυβέρνησης, στη </w:t>
      </w:r>
      <w:proofErr w:type="spellStart"/>
      <w:r w:rsidRPr="00D372B6">
        <w:rPr>
          <w:rFonts w:ascii="Calibri" w:eastAsia="Calibri" w:hAnsi="Calibri" w:cs="Times New Roman"/>
          <w:sz w:val="26"/>
          <w:szCs w:val="26"/>
        </w:rPr>
        <w:t>φοροληστεία</w:t>
      </w:r>
      <w:proofErr w:type="spellEnd"/>
      <w:r w:rsidRPr="00D372B6">
        <w:rPr>
          <w:rFonts w:ascii="Calibri" w:eastAsia="Calibri" w:hAnsi="Calibri" w:cs="Times New Roman"/>
          <w:sz w:val="26"/>
          <w:szCs w:val="26"/>
        </w:rPr>
        <w:t>, στις ιδιωτικοποιήσεις και ιδιαίτερα στις ανατροπές στην κοινωνική ασφάλιση που θα έχει επώδυνες συνέπειες σε όλη την εργατική οικογένεια, γιατί αφορά όλο το πλέγμα προστασίας που κατέκτησε η εργατική τάξη στις συντάξεις, στην υγεία, στην πρόνοια. Να αποτελέσει η απεργία σταθμό για την κλιμάκωση των κινητοποιήσεων.</w:t>
      </w:r>
    </w:p>
    <w:p w:rsidR="00D372B6" w:rsidRPr="00D372B6" w:rsidRDefault="00D372B6" w:rsidP="00D372B6">
      <w:pPr>
        <w:jc w:val="center"/>
        <w:rPr>
          <w:rFonts w:ascii="Calibri" w:eastAsia="Calibri" w:hAnsi="Calibri" w:cs="Times New Roman"/>
          <w:b/>
          <w:sz w:val="32"/>
          <w:szCs w:val="32"/>
        </w:rPr>
      </w:pPr>
      <w:r w:rsidRPr="00D372B6">
        <w:rPr>
          <w:rFonts w:ascii="Calibri" w:eastAsia="Calibri" w:hAnsi="Calibri" w:cs="Times New Roman"/>
          <w:b/>
          <w:sz w:val="32"/>
          <w:szCs w:val="32"/>
        </w:rPr>
        <w:t>Στην ΑΠΕΡΓΙΑ της 12</w:t>
      </w:r>
      <w:r w:rsidRPr="00D372B6">
        <w:rPr>
          <w:rFonts w:ascii="Calibri" w:eastAsia="Calibri" w:hAnsi="Calibri" w:cs="Times New Roman"/>
          <w:b/>
          <w:sz w:val="32"/>
          <w:szCs w:val="32"/>
          <w:vertAlign w:val="superscript"/>
        </w:rPr>
        <w:t>ης</w:t>
      </w:r>
      <w:r w:rsidRPr="00D372B6">
        <w:rPr>
          <w:rFonts w:ascii="Calibri" w:eastAsia="Calibri" w:hAnsi="Calibri" w:cs="Times New Roman"/>
          <w:b/>
          <w:sz w:val="32"/>
          <w:szCs w:val="32"/>
        </w:rPr>
        <w:t xml:space="preserve"> του ΝΟΕΜΒΡΗ</w:t>
      </w:r>
    </w:p>
    <w:p w:rsidR="00D372B6" w:rsidRPr="00D372B6" w:rsidRDefault="00D372B6" w:rsidP="00D372B6">
      <w:pPr>
        <w:jc w:val="center"/>
        <w:rPr>
          <w:rFonts w:ascii="Calibri" w:eastAsia="Calibri" w:hAnsi="Calibri" w:cs="Times New Roman"/>
          <w:b/>
          <w:sz w:val="40"/>
          <w:szCs w:val="40"/>
        </w:rPr>
      </w:pPr>
      <w:r w:rsidRPr="00D372B6">
        <w:rPr>
          <w:rFonts w:ascii="Calibri" w:eastAsia="Calibri" w:hAnsi="Calibri" w:cs="Times New Roman"/>
          <w:b/>
          <w:sz w:val="40"/>
          <w:szCs w:val="40"/>
        </w:rPr>
        <w:t>ΛΕΜΕ ΟΧΙ</w:t>
      </w:r>
    </w:p>
    <w:p w:rsidR="00D372B6" w:rsidRPr="00D372B6" w:rsidRDefault="00D372B6" w:rsidP="00D372B6">
      <w:pPr>
        <w:jc w:val="center"/>
        <w:rPr>
          <w:rFonts w:ascii="Calibri" w:eastAsia="Calibri" w:hAnsi="Calibri" w:cs="Times New Roman"/>
          <w:b/>
          <w:sz w:val="32"/>
          <w:szCs w:val="32"/>
        </w:rPr>
      </w:pPr>
      <w:r w:rsidRPr="00D372B6">
        <w:rPr>
          <w:rFonts w:ascii="Calibri" w:eastAsia="Calibri" w:hAnsi="Calibri" w:cs="Times New Roman"/>
          <w:b/>
          <w:sz w:val="32"/>
          <w:szCs w:val="32"/>
        </w:rPr>
        <w:t>ΣΤΗ ΣΥΝΕΧΙΣΗ ΤΩΝ ΠΟΛΙΤΙΚΩΝ ΤΗΣ ΛΙΤΟΤΗΤΑΣ</w:t>
      </w:r>
    </w:p>
    <w:p w:rsidR="00D372B6" w:rsidRPr="00D372B6" w:rsidRDefault="00D372B6" w:rsidP="00D372B6">
      <w:pPr>
        <w:jc w:val="both"/>
        <w:rPr>
          <w:rFonts w:ascii="Calibri" w:eastAsia="Calibri" w:hAnsi="Calibri" w:cs="Times New Roman"/>
          <w:sz w:val="26"/>
          <w:szCs w:val="26"/>
        </w:rPr>
      </w:pPr>
      <w:r w:rsidRPr="00D372B6">
        <w:rPr>
          <w:rFonts w:ascii="Calibri" w:eastAsia="Calibri" w:hAnsi="Calibri" w:cs="Times New Roman"/>
          <w:sz w:val="26"/>
          <w:szCs w:val="26"/>
        </w:rPr>
        <w:t>* ΣΤΟ ΠΟΡΙΣΜΑ ΤΩΝ «ΣΟΦΩΝ» ΠΟΥ ΜΕΤΑΤΡΕΠΕΙ ΤΟ ΧΑΡΑΚΤΗΡΑ ΤΟΥ ΑΣΦΑΛΙΣΤΙΚΟΥ ΑΠΟ ΑΛΛΗΛΕΓΓΥΟ ΚΑΙ ΑΝΑΔΙΑΝΕΜΗΤΙΚΟ ΣΕ ΚΕΦΑΛΟΠΟΙΗΤΙΚΟ ΣΥΣΤΗΜΑ!</w:t>
      </w:r>
    </w:p>
    <w:p w:rsidR="00D372B6" w:rsidRPr="00D372B6" w:rsidRDefault="00D372B6" w:rsidP="00D372B6">
      <w:pPr>
        <w:jc w:val="both"/>
        <w:rPr>
          <w:rFonts w:ascii="Calibri" w:eastAsia="Calibri" w:hAnsi="Calibri" w:cs="Times New Roman"/>
          <w:sz w:val="26"/>
          <w:szCs w:val="26"/>
        </w:rPr>
      </w:pPr>
      <w:r w:rsidRPr="00D372B6">
        <w:rPr>
          <w:rFonts w:ascii="Calibri" w:eastAsia="Calibri" w:hAnsi="Calibri" w:cs="Times New Roman"/>
          <w:sz w:val="26"/>
          <w:szCs w:val="26"/>
        </w:rPr>
        <w:t>* ΣΤΗ ΔΙΑΤΗΡΗΣΗ ΤΗΣ ΕΡΓΑΣΙΑΚΗΣ ΖΟΥΓΚΛΑΣ ΜΕΣΑ ΑΠΟ ΤΗ ΔΙΑΤΗΡΗΣΗ ΤΗΣ ΔΙΑΛΥΣΗΣ ΤΩΝ ΣΥΛΛΟΓΙΚΩΝ ΣΥΜΒΑΣΕΩΝ</w:t>
      </w:r>
    </w:p>
    <w:p w:rsidR="00D372B6" w:rsidRPr="00D372B6" w:rsidRDefault="00D372B6" w:rsidP="00D372B6">
      <w:pPr>
        <w:jc w:val="both"/>
        <w:rPr>
          <w:rFonts w:ascii="Calibri" w:eastAsia="Calibri" w:hAnsi="Calibri" w:cs="Times New Roman"/>
          <w:sz w:val="26"/>
          <w:szCs w:val="26"/>
        </w:rPr>
      </w:pPr>
      <w:r w:rsidRPr="00D372B6">
        <w:rPr>
          <w:rFonts w:ascii="Calibri" w:eastAsia="Calibri" w:hAnsi="Calibri" w:cs="Times New Roman"/>
          <w:sz w:val="26"/>
          <w:szCs w:val="26"/>
        </w:rPr>
        <w:t>* ΣΤΗ ΦΟΡΟΕΠΙΔΡΟΜΗ ΚΑΙ ΤΗ ΔΙΑΤΗΡΗΣΗ ΤΟΥ ΕΝΦΙΑ</w:t>
      </w:r>
    </w:p>
    <w:p w:rsidR="00D372B6" w:rsidRPr="00D372B6" w:rsidRDefault="00D372B6" w:rsidP="00D372B6">
      <w:pPr>
        <w:jc w:val="both"/>
        <w:rPr>
          <w:rFonts w:ascii="Calibri" w:eastAsia="Calibri" w:hAnsi="Calibri" w:cs="Times New Roman"/>
          <w:sz w:val="26"/>
          <w:szCs w:val="26"/>
        </w:rPr>
      </w:pPr>
      <w:r w:rsidRPr="00D372B6">
        <w:rPr>
          <w:rFonts w:ascii="Calibri" w:eastAsia="Calibri" w:hAnsi="Calibri" w:cs="Times New Roman"/>
          <w:sz w:val="26"/>
          <w:szCs w:val="26"/>
        </w:rPr>
        <w:lastRenderedPageBreak/>
        <w:t>* ΣΤΟ ΞΕΠΟΥΛΗΜΑ ΔΗΜΟΣΙΩΝ &amp; ΚΟΙΝΟΦΕΛΩΝ ΟΡΓΑΝΙΣΜΩΝ</w:t>
      </w:r>
    </w:p>
    <w:p w:rsidR="00D372B6" w:rsidRPr="00D372B6" w:rsidRDefault="00D372B6" w:rsidP="00D372B6">
      <w:pPr>
        <w:jc w:val="both"/>
        <w:rPr>
          <w:rFonts w:ascii="Calibri" w:eastAsia="Calibri" w:hAnsi="Calibri" w:cs="Times New Roman"/>
          <w:sz w:val="26"/>
          <w:szCs w:val="26"/>
        </w:rPr>
      </w:pPr>
      <w:r w:rsidRPr="00D372B6">
        <w:rPr>
          <w:rFonts w:ascii="Calibri" w:eastAsia="Calibri" w:hAnsi="Calibri" w:cs="Times New Roman"/>
          <w:sz w:val="26"/>
          <w:szCs w:val="26"/>
        </w:rPr>
        <w:t xml:space="preserve">* ΣΤΗ ΛΕΙΤΟΥΡΓΙΑ ΤΩΝ ΚΑΤΑΣΤΗΜΑΤΩΝ ΤΙΣ ΚΥΡΙΑΚΕΣ </w:t>
      </w:r>
    </w:p>
    <w:p w:rsidR="00D372B6" w:rsidRPr="00D372B6" w:rsidRDefault="00D372B6" w:rsidP="00D372B6">
      <w:pPr>
        <w:jc w:val="both"/>
        <w:rPr>
          <w:rFonts w:ascii="Calibri" w:eastAsia="Calibri" w:hAnsi="Calibri" w:cs="Times New Roman"/>
          <w:sz w:val="26"/>
          <w:szCs w:val="26"/>
        </w:rPr>
      </w:pPr>
      <w:r w:rsidRPr="00D372B6">
        <w:rPr>
          <w:rFonts w:ascii="Calibri" w:eastAsia="Calibri" w:hAnsi="Calibri" w:cs="Times New Roman"/>
          <w:sz w:val="26"/>
          <w:szCs w:val="26"/>
        </w:rPr>
        <w:t>* ΑΓΩΝΙΖΟΜΑΣΤΕ  ΕΝΑΝΤΙΑ  ΣΤΙΣ ΑΔΙΕΞΟΔΕΣ ΜΝΗΜΟΝΙΑΚΕΣ ΠΟΛΙΤΙΚΕΣ ΟΛΩΝ ΤΩΝ ΚΥΒΕΡΝΗΣΕΩΝ ΠΟΥ ΨΗΦΙΣΑΝ ΤΑ ΜΝΗΜΟΝΙΑ.</w:t>
      </w:r>
    </w:p>
    <w:p w:rsidR="00D372B6" w:rsidRPr="00D372B6" w:rsidRDefault="00D372B6" w:rsidP="00D372B6">
      <w:pPr>
        <w:jc w:val="center"/>
        <w:rPr>
          <w:rFonts w:ascii="Calibri" w:eastAsia="Calibri" w:hAnsi="Calibri" w:cs="Times New Roman"/>
          <w:b/>
          <w:sz w:val="32"/>
          <w:szCs w:val="32"/>
        </w:rPr>
      </w:pPr>
      <w:r w:rsidRPr="00D372B6">
        <w:rPr>
          <w:rFonts w:ascii="Calibri" w:eastAsia="Calibri" w:hAnsi="Calibri" w:cs="Times New Roman"/>
          <w:b/>
          <w:sz w:val="32"/>
          <w:szCs w:val="32"/>
        </w:rPr>
        <w:t>ΑΠΑΙΤΟΥΜΕ ΑΠΟ ΤΗΝ ΚΥΒΕΡΝΗΣΗ</w:t>
      </w:r>
    </w:p>
    <w:p w:rsidR="00D372B6" w:rsidRPr="00D372B6" w:rsidRDefault="00D372B6" w:rsidP="00D372B6">
      <w:pPr>
        <w:jc w:val="both"/>
        <w:rPr>
          <w:rFonts w:ascii="Calibri" w:eastAsia="Calibri" w:hAnsi="Calibri" w:cs="Times New Roman"/>
          <w:sz w:val="26"/>
          <w:szCs w:val="26"/>
        </w:rPr>
      </w:pPr>
      <w:r w:rsidRPr="00D372B6">
        <w:rPr>
          <w:rFonts w:ascii="Calibri" w:eastAsia="Calibri" w:hAnsi="Calibri" w:cs="Times New Roman"/>
          <w:sz w:val="26"/>
          <w:szCs w:val="26"/>
        </w:rPr>
        <w:t>*  ΝΑ  ΜΗΝ ΤΟΛΜΗΣΕΙ  ΝΑ ΨΗΦΙΣΕΙ ΝΟΜΟ ΓΙΑ ΤΟ ΑΣΦΑΛΙΣΤΙΚΟ ΠΟΥ ΘΑ ΑΛΛΑΖΕΙ ΤΟ ΑΝΑΔΙΑΝΕΜΗΤΙΚΟ ΧΑΡΑΚΤΗΡΑ ΤΟΥ ΑΣΦΑΛΙΣΤΙΚΟΥ</w:t>
      </w:r>
    </w:p>
    <w:p w:rsidR="00D372B6" w:rsidRPr="00D372B6" w:rsidRDefault="00D372B6" w:rsidP="00D372B6">
      <w:pPr>
        <w:jc w:val="both"/>
        <w:rPr>
          <w:rFonts w:ascii="Calibri" w:eastAsia="Calibri" w:hAnsi="Calibri" w:cs="Times New Roman"/>
          <w:sz w:val="26"/>
          <w:szCs w:val="26"/>
        </w:rPr>
      </w:pPr>
      <w:r w:rsidRPr="00D372B6">
        <w:rPr>
          <w:rFonts w:ascii="Calibri" w:eastAsia="Calibri" w:hAnsi="Calibri" w:cs="Times New Roman"/>
          <w:sz w:val="26"/>
          <w:szCs w:val="26"/>
        </w:rPr>
        <w:t>* ΚΑΜΙΑ ΜΕΙΩΣΗ ΤΩΝ ΣΥΝΤΑΞΕΩΝ: ΟΙ ΜΕΙΩΣΕΙΣ ΣΥΝΤΑΞΕΩΝ ΚΑΙ ΠΑΡΟΧΩΝ ΔΕΝ ΜΠΟΡΟΥΝ ΑΠΟΦΑΣΙΣΤΙΚΑ ΝΑ ΔΩΣΟΥΝ ΛΥΣΗ ΣΤΙΣ ΜΑΚΡΟΧΡΟΝΙΕΣ ΛΗΣΤΡΙΚΕΣ ΠΟΛΙΤΙΚΕΣ ΠΟΥ</w:t>
      </w:r>
      <w:bookmarkStart w:id="0" w:name="_GoBack"/>
      <w:bookmarkEnd w:id="0"/>
      <w:r w:rsidRPr="00D372B6">
        <w:rPr>
          <w:rFonts w:ascii="Calibri" w:eastAsia="Calibri" w:hAnsi="Calibri" w:cs="Times New Roman"/>
          <w:sz w:val="26"/>
          <w:szCs w:val="26"/>
        </w:rPr>
        <w:t xml:space="preserve"> ΕΦΑΡΜΟΣΑΝ ΟΛΕΣ ΟΙ ΚΥΒΕΡΝΗΣΕΙΣ ΜΕΧΡΙ ΣΗΜΕΡΑ ΚΑΙ ΛΗΣΤΕΨΑΝ ΤΑ ΑΠΟΘΕΜΑΤΙΚΑ ΤΩΝ ΑΣΦΑΛΙΣΤΙΚΩΝ ΤΑΜΕΙΩΝ &amp; ΕΝΙΣΧΥΣΑΝ ΤΗΝ ΕΙΣΦΟΡΟΔΙΑΦΥΓΗ </w:t>
      </w:r>
    </w:p>
    <w:p w:rsidR="00D372B6" w:rsidRPr="00D372B6" w:rsidRDefault="00D372B6" w:rsidP="00D372B6">
      <w:pPr>
        <w:jc w:val="both"/>
        <w:rPr>
          <w:rFonts w:ascii="Calibri" w:eastAsia="Calibri" w:hAnsi="Calibri" w:cs="Times New Roman"/>
          <w:sz w:val="26"/>
          <w:szCs w:val="26"/>
        </w:rPr>
      </w:pPr>
      <w:r w:rsidRPr="00D372B6">
        <w:rPr>
          <w:rFonts w:ascii="Calibri" w:eastAsia="Calibri" w:hAnsi="Calibri" w:cs="Times New Roman"/>
          <w:sz w:val="26"/>
          <w:szCs w:val="26"/>
        </w:rPr>
        <w:t>* ΝΑ ΦΕΡΕΙ ΕΔΩ ΚΑΙ ΤΩΡΑ ΝΟΜΟ ΓΙΑ ΤΗΝ ΕΠΑΝΑΦΟΡΑ ΤΩΝ ΣΥΛΛΟΓΙΚΩΝ ΣΥΜΒΑΣΕΩΝ ΚΑΙ ΤΗΝ ΚΑΤΑΡΓΗΣΗ ΟΛΩΝ ΤΩΝ ΜΝΗΜΟΝΙΑΚΩΝ ΝΟΜΩΝ ΠΟΥ ΔΙΕΛΥΣΑΝ ΟΛΕΣ ΤΙΣ ΕΡΓΑΣΙΑΚΕΣ ΣΧΕΣΕΙΣ</w:t>
      </w:r>
    </w:p>
    <w:p w:rsidR="00D372B6" w:rsidRPr="00D372B6" w:rsidRDefault="00D372B6" w:rsidP="00D372B6">
      <w:pPr>
        <w:jc w:val="both"/>
        <w:rPr>
          <w:rFonts w:ascii="Calibri" w:eastAsia="Calibri" w:hAnsi="Calibri" w:cs="Times New Roman"/>
          <w:sz w:val="26"/>
          <w:szCs w:val="26"/>
        </w:rPr>
      </w:pPr>
      <w:r w:rsidRPr="00D372B6">
        <w:rPr>
          <w:rFonts w:ascii="Calibri" w:eastAsia="Calibri" w:hAnsi="Calibri" w:cs="Times New Roman"/>
          <w:sz w:val="26"/>
          <w:szCs w:val="26"/>
        </w:rPr>
        <w:t>* ΑΜΕΣΗ ΝΟΜΟΘΕΤΙΚΗ ΡΥΘΜΙΣΗ ΓΙΑ ΤΗΝ ΚΑΤΟΧΥΡΩΣΗ</w:t>
      </w:r>
      <w:r w:rsidR="00D77FA7">
        <w:rPr>
          <w:rFonts w:ascii="Calibri" w:eastAsia="Calibri" w:hAnsi="Calibri" w:cs="Times New Roman"/>
          <w:sz w:val="26"/>
          <w:szCs w:val="26"/>
        </w:rPr>
        <w:t xml:space="preserve"> ΤΟΥ ΚΑΤΩΤΑΤΟΥ ΜΙΣΘΟΥ ΣΤΑ 751 €</w:t>
      </w:r>
    </w:p>
    <w:p w:rsidR="00D372B6" w:rsidRPr="00D372B6" w:rsidRDefault="00D372B6" w:rsidP="00D372B6">
      <w:pPr>
        <w:jc w:val="both"/>
        <w:rPr>
          <w:rFonts w:ascii="Calibri" w:eastAsia="Calibri" w:hAnsi="Calibri" w:cs="Times New Roman"/>
          <w:sz w:val="26"/>
          <w:szCs w:val="26"/>
        </w:rPr>
      </w:pPr>
      <w:r w:rsidRPr="00D372B6">
        <w:rPr>
          <w:rFonts w:ascii="Calibri" w:eastAsia="Calibri" w:hAnsi="Calibri" w:cs="Times New Roman"/>
          <w:sz w:val="26"/>
          <w:szCs w:val="26"/>
        </w:rPr>
        <w:t>* ΑΠΑΙΤΟΥΜΕ ΠΛΗΡΗ ΠΡΟΣΤΑΣΙΑ ΤΩΝ ΠΟΛΙΤΩΝ ΠΟΥ ΕΧΟΥΝ ΚΟΚΚΙΝΑ ΔΑΝΕΙΑ – ΚΑΝΕΝΑΣ ΠΛΕΙΣΤΗΡΙΑΣΜΟΣ ΠΡΩΤΗΣ ΚΑΤΟΙΚΙΑΣ.</w:t>
      </w:r>
    </w:p>
    <w:p w:rsidR="00D372B6" w:rsidRPr="00D372B6" w:rsidRDefault="00D372B6" w:rsidP="00D372B6">
      <w:pPr>
        <w:ind w:firstLine="720"/>
        <w:jc w:val="both"/>
        <w:rPr>
          <w:rFonts w:ascii="Calibri" w:eastAsia="Calibri" w:hAnsi="Calibri" w:cs="Times New Roman"/>
          <w:sz w:val="26"/>
          <w:szCs w:val="26"/>
        </w:rPr>
      </w:pPr>
      <w:r w:rsidRPr="00D372B6">
        <w:rPr>
          <w:rFonts w:ascii="Calibri" w:eastAsia="Calibri" w:hAnsi="Calibri" w:cs="Times New Roman"/>
          <w:sz w:val="26"/>
          <w:szCs w:val="26"/>
        </w:rPr>
        <w:t>Καλούμε τα Σωματεία μέλη μας να συγκαλέσουν τα ΔΣ και τις Γενικές Συνελεύσεις για να συζητήσουν και να λάβουν όλα τα αναγκαία μέτρα για την επιτυχία της ΑΠΕΡΓΙΑΣ στις 12 του ΝΟΕΜΒΡΗ 2015.</w:t>
      </w:r>
    </w:p>
    <w:p w:rsidR="00D372B6" w:rsidRPr="00D372B6" w:rsidRDefault="00D372B6" w:rsidP="00D372B6">
      <w:pPr>
        <w:jc w:val="center"/>
        <w:rPr>
          <w:rFonts w:ascii="Calibri" w:eastAsia="Calibri" w:hAnsi="Calibri" w:cs="Times New Roman"/>
          <w:b/>
          <w:sz w:val="32"/>
          <w:szCs w:val="32"/>
        </w:rPr>
      </w:pPr>
      <w:r w:rsidRPr="00D372B6">
        <w:rPr>
          <w:rFonts w:ascii="Calibri" w:eastAsia="Calibri" w:hAnsi="Calibri" w:cs="Times New Roman"/>
          <w:b/>
          <w:sz w:val="32"/>
          <w:szCs w:val="32"/>
        </w:rPr>
        <w:t>ΟΛΟΙ ΣΤΗΝ ΑΠΕΡΓΙΑ</w:t>
      </w:r>
    </w:p>
    <w:p w:rsidR="00D372B6" w:rsidRPr="00D372B6" w:rsidRDefault="00D372B6" w:rsidP="00D372B6">
      <w:pPr>
        <w:jc w:val="center"/>
        <w:rPr>
          <w:rFonts w:ascii="Calibri" w:eastAsia="Calibri" w:hAnsi="Calibri" w:cs="Times New Roman"/>
          <w:b/>
          <w:sz w:val="32"/>
          <w:szCs w:val="32"/>
        </w:rPr>
      </w:pPr>
      <w:r w:rsidRPr="00D372B6">
        <w:rPr>
          <w:rFonts w:ascii="Calibri" w:eastAsia="Calibri" w:hAnsi="Calibri" w:cs="Times New Roman"/>
          <w:b/>
          <w:sz w:val="32"/>
          <w:szCs w:val="32"/>
        </w:rPr>
        <w:t>ΟΛΟΙ ΣΤΗ ΣΥΓΚΕΝΤΡΩΣΗ ΤΩΝ ΣΥΝΔΙΚΑΤΩΝ</w:t>
      </w:r>
    </w:p>
    <w:p w:rsidR="00D372B6" w:rsidRPr="00D372B6" w:rsidRDefault="00D372B6" w:rsidP="00D372B6">
      <w:pPr>
        <w:jc w:val="center"/>
        <w:rPr>
          <w:rFonts w:ascii="Calibri" w:eastAsia="Calibri" w:hAnsi="Calibri" w:cs="Times New Roman"/>
          <w:b/>
          <w:sz w:val="32"/>
          <w:szCs w:val="32"/>
        </w:rPr>
      </w:pPr>
      <w:r w:rsidRPr="00D372B6">
        <w:rPr>
          <w:rFonts w:ascii="Calibri" w:eastAsia="Calibri" w:hAnsi="Calibri" w:cs="Times New Roman"/>
          <w:b/>
          <w:sz w:val="32"/>
          <w:szCs w:val="32"/>
        </w:rPr>
        <w:t>ΠΕΜΠΤΗ 12 ΝΟΕΜΒΡΙΟΥ στις 11:00 π.μ.</w:t>
      </w:r>
    </w:p>
    <w:p w:rsidR="00D372B6" w:rsidRPr="00D372B6" w:rsidRDefault="00D372B6" w:rsidP="00D372B6">
      <w:pPr>
        <w:spacing w:after="0"/>
        <w:jc w:val="center"/>
        <w:rPr>
          <w:rFonts w:ascii="Tahoma" w:eastAsia="Calibri" w:hAnsi="Tahoma" w:cs="Tahoma"/>
          <w:sz w:val="32"/>
          <w:szCs w:val="32"/>
        </w:rPr>
      </w:pPr>
      <w:r w:rsidRPr="00D372B6">
        <w:rPr>
          <w:rFonts w:ascii="Calibri" w:eastAsia="Calibri" w:hAnsi="Calibri" w:cs="Times New Roman"/>
          <w:b/>
          <w:sz w:val="32"/>
          <w:szCs w:val="32"/>
        </w:rPr>
        <w:t>στην ΠΛΑΤΕΙΑ ΚΛΑΥΘΜΩΝΟΣ.</w:t>
      </w:r>
    </w:p>
    <w:p w:rsidR="00D372B6" w:rsidRPr="00D372B6" w:rsidRDefault="00D372B6" w:rsidP="00D372B6">
      <w:pPr>
        <w:spacing w:after="0"/>
        <w:jc w:val="center"/>
        <w:rPr>
          <w:rFonts w:ascii="Tahoma" w:eastAsia="Calibri" w:hAnsi="Tahoma" w:cs="Tahoma"/>
          <w:sz w:val="26"/>
          <w:szCs w:val="26"/>
        </w:rPr>
      </w:pPr>
    </w:p>
    <w:p w:rsidR="00D372B6" w:rsidRPr="00D372B6" w:rsidRDefault="00D372B6" w:rsidP="00D372B6">
      <w:pPr>
        <w:spacing w:after="0"/>
        <w:jc w:val="center"/>
        <w:rPr>
          <w:rFonts w:ascii="Tahoma" w:eastAsia="Calibri" w:hAnsi="Tahoma" w:cs="Tahoma"/>
          <w:sz w:val="26"/>
          <w:szCs w:val="26"/>
        </w:rPr>
      </w:pPr>
    </w:p>
    <w:p w:rsidR="00271074" w:rsidRPr="00D372B6" w:rsidRDefault="00D372B6" w:rsidP="00D372B6">
      <w:pPr>
        <w:spacing w:after="0"/>
        <w:jc w:val="center"/>
        <w:rPr>
          <w:rFonts w:ascii="Times New Roman" w:hAnsi="Times New Roman" w:cs="Times New Roman"/>
          <w:sz w:val="26"/>
          <w:szCs w:val="26"/>
          <w:lang w:val="en-US"/>
        </w:rPr>
      </w:pPr>
      <w:r w:rsidRPr="00D372B6">
        <w:rPr>
          <w:rFonts w:ascii="Tahoma" w:eastAsia="Calibri" w:hAnsi="Tahoma" w:cs="Tahoma"/>
          <w:sz w:val="26"/>
          <w:szCs w:val="26"/>
        </w:rPr>
        <w:t>Το Δ.Σ.</w:t>
      </w:r>
    </w:p>
    <w:sectPr w:rsidR="00271074" w:rsidRPr="00D372B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1F15D3"/>
    <w:rsid w:val="00271074"/>
    <w:rsid w:val="002F430D"/>
    <w:rsid w:val="005524A3"/>
    <w:rsid w:val="005649BC"/>
    <w:rsid w:val="005C5356"/>
    <w:rsid w:val="006142CF"/>
    <w:rsid w:val="00633A13"/>
    <w:rsid w:val="007F1DB0"/>
    <w:rsid w:val="00914852"/>
    <w:rsid w:val="00AA7766"/>
    <w:rsid w:val="00BD3979"/>
    <w:rsid w:val="00D245D5"/>
    <w:rsid w:val="00D25CF1"/>
    <w:rsid w:val="00D372B6"/>
    <w:rsid w:val="00D77FA7"/>
    <w:rsid w:val="00EB56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93873">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2129</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Dimitris Magklaras</cp:lastModifiedBy>
  <cp:revision>3</cp:revision>
  <cp:lastPrinted>2015-09-02T11:20:00Z</cp:lastPrinted>
  <dcterms:created xsi:type="dcterms:W3CDTF">2015-10-30T16:46:00Z</dcterms:created>
  <dcterms:modified xsi:type="dcterms:W3CDTF">2015-10-30T16:47:00Z</dcterms:modified>
</cp:coreProperties>
</file>