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4" w:rsidRDefault="00271074" w:rsidP="00271074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2B3CD3">
        <w:trPr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2A3496" w:rsidRDefault="00D245D5" w:rsidP="002B3CD3">
            <w:pPr>
              <w:rPr>
                <w:rFonts w:ascii="Arial Black" w:hAnsi="Arial Black"/>
                <w:sz w:val="36"/>
                <w:szCs w:val="36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  <w:p w:rsidR="00D245D5" w:rsidRDefault="00D245D5" w:rsidP="002B3CD3"/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D245D5" w:rsidRDefault="00D245D5" w:rsidP="00D245D5">
      <w:pPr>
        <w:jc w:val="center"/>
        <w:rPr>
          <w:rFonts w:ascii="Tahoma" w:hAnsi="Tahoma" w:cs="Tahoma"/>
          <w:b/>
          <w:lang w:val="en-GB"/>
        </w:rPr>
      </w:pPr>
    </w:p>
    <w:p w:rsidR="00D245D5" w:rsidRPr="00060CA7" w:rsidRDefault="00D245D5" w:rsidP="00D245D5">
      <w:pPr>
        <w:jc w:val="center"/>
        <w:rPr>
          <w:rFonts w:ascii="Tahoma" w:hAnsi="Tahoma" w:cs="Tahoma"/>
          <w:b/>
          <w:lang w:val="en-GB"/>
        </w:rPr>
      </w:pPr>
    </w:p>
    <w:p w:rsidR="00D245D5" w:rsidRPr="00F63FBE" w:rsidRDefault="00D245D5" w:rsidP="00D245D5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F63FBE">
        <w:rPr>
          <w:rFonts w:ascii="Tahoma" w:hAnsi="Tahoma" w:cs="Tahoma"/>
          <w:sz w:val="26"/>
          <w:szCs w:val="26"/>
        </w:rPr>
        <w:t>4</w:t>
      </w:r>
      <w:r w:rsidR="005524A3">
        <w:rPr>
          <w:rFonts w:ascii="Tahoma" w:hAnsi="Tahoma" w:cs="Tahoma"/>
          <w:sz w:val="26"/>
          <w:szCs w:val="26"/>
          <w:lang w:val="en-US"/>
        </w:rPr>
        <w:t>818</w:t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914852" w:rsidRPr="005524A3">
        <w:rPr>
          <w:rFonts w:ascii="Tahoma" w:hAnsi="Tahoma" w:cs="Tahoma"/>
          <w:sz w:val="26"/>
          <w:szCs w:val="26"/>
        </w:rPr>
        <w:t>2</w:t>
      </w:r>
      <w:r w:rsidR="005524A3">
        <w:rPr>
          <w:rFonts w:ascii="Tahoma" w:hAnsi="Tahoma" w:cs="Tahoma"/>
          <w:sz w:val="26"/>
          <w:szCs w:val="26"/>
          <w:lang w:val="en-US"/>
        </w:rPr>
        <w:t>8</w:t>
      </w:r>
      <w:r w:rsidRPr="00F63FBE">
        <w:rPr>
          <w:rFonts w:ascii="Tahoma" w:hAnsi="Tahoma" w:cs="Tahoma"/>
          <w:sz w:val="26"/>
          <w:szCs w:val="26"/>
        </w:rPr>
        <w:t>/0</w:t>
      </w:r>
      <w:r w:rsidR="00D25CF1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/201</w:t>
      </w:r>
      <w:r w:rsidRPr="00F63FBE">
        <w:rPr>
          <w:rFonts w:ascii="Tahoma" w:hAnsi="Tahoma" w:cs="Tahoma"/>
          <w:sz w:val="26"/>
          <w:szCs w:val="26"/>
        </w:rPr>
        <w:t>5</w:t>
      </w:r>
    </w:p>
    <w:p w:rsidR="00D245D5" w:rsidRDefault="00D245D5" w:rsidP="00D245D5">
      <w:pPr>
        <w:jc w:val="center"/>
        <w:rPr>
          <w:rFonts w:ascii="Tahoma" w:hAnsi="Tahoma" w:cs="Tahoma"/>
          <w:b/>
          <w:spacing w:val="120"/>
          <w:u w:val="thick"/>
        </w:rPr>
      </w:pPr>
    </w:p>
    <w:p w:rsidR="00D245D5" w:rsidRPr="00F63FBE" w:rsidRDefault="00D245D5" w:rsidP="00D245D5">
      <w:pPr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914852">
      <w:pPr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914852" w:rsidRPr="005524A3" w:rsidRDefault="00914852" w:rsidP="00914852">
      <w:pPr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5524A3" w:rsidRPr="005524A3" w:rsidRDefault="005524A3" w:rsidP="005524A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524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Το Εργατικό Κέντρο Αθήνας καταγγέλλει την εγκληματική πολιτική της πολυεθνικής αλυσίδας </w:t>
      </w:r>
      <w:r w:rsidRPr="005524A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Carrefour</w:t>
      </w:r>
      <w:r w:rsidRPr="005524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Μαρινόπουλος, μετά την απόφασή της να προχωρήσει στην αναστολή λειτουργίας 17 καταστημάτων σε όλη την χώρα. </w:t>
      </w:r>
    </w:p>
    <w:p w:rsidR="005524A3" w:rsidRPr="005524A3" w:rsidRDefault="005524A3" w:rsidP="005524A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524A3" w:rsidRPr="005524A3" w:rsidRDefault="005524A3" w:rsidP="005524A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524A3">
        <w:rPr>
          <w:rFonts w:ascii="Arial" w:hAnsi="Arial" w:cs="Arial"/>
          <w:color w:val="333333"/>
          <w:sz w:val="24"/>
          <w:szCs w:val="24"/>
          <w:shd w:val="clear" w:color="auto" w:fill="FFFFFF"/>
        </w:rPr>
        <w:t>Αυτό θα σημάνει το πέρασμα, περισσοτέρων από 200 υπαλλήλους, στην ανεργία. Εν καιρώ κρίσης, μια εταιρεία που διαφημίζεται ως «100% ελληνική» οφείλει να προστατέψει το προσωπικό της, που μάλιστα εργάζεται σε συνθήκες εργασιακού μεσαίωνα.</w:t>
      </w:r>
    </w:p>
    <w:p w:rsidR="005524A3" w:rsidRPr="005524A3" w:rsidRDefault="005524A3" w:rsidP="005524A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524A3" w:rsidRDefault="005524A3" w:rsidP="005524A3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5524A3">
        <w:rPr>
          <w:rFonts w:ascii="Arial" w:hAnsi="Arial" w:cs="Arial"/>
          <w:color w:val="333333"/>
          <w:sz w:val="24"/>
          <w:szCs w:val="24"/>
        </w:rPr>
        <w:t xml:space="preserve">Το Εργατικό Κέντρο Αθήνας απαιτεί εδώ και τώρα την προστασία των εργαζομένων, και την παύση των σχεδίων της </w:t>
      </w:r>
      <w:r w:rsidRPr="005524A3">
        <w:rPr>
          <w:rFonts w:ascii="Arial" w:hAnsi="Arial" w:cs="Arial"/>
          <w:color w:val="333333"/>
          <w:sz w:val="24"/>
          <w:szCs w:val="24"/>
          <w:lang w:val="en-US"/>
        </w:rPr>
        <w:t>Carrefour</w:t>
      </w:r>
      <w:r w:rsidRPr="005524A3">
        <w:rPr>
          <w:rFonts w:ascii="Arial" w:hAnsi="Arial" w:cs="Arial"/>
          <w:color w:val="333333"/>
          <w:sz w:val="24"/>
          <w:szCs w:val="24"/>
        </w:rPr>
        <w:t xml:space="preserve"> – Μαρινόπουλος. Σε διαφορετική περίπτωση η διοίκηση της εταιρείας θα βρει τα συνδικάτα απέναντί της και δεσμευόμαστε ότι θα βρεθούμε στο πλευρό των εργαζομένων με κάθε νόμιμο τρόπο.</w:t>
      </w:r>
    </w:p>
    <w:p w:rsidR="00914852" w:rsidRDefault="00914852" w:rsidP="00914852">
      <w:pPr>
        <w:spacing w:after="0"/>
        <w:rPr>
          <w:rFonts w:ascii="Times New Roman" w:hAnsi="Times New Roman" w:cs="Times New Roman"/>
        </w:rPr>
      </w:pPr>
    </w:p>
    <w:p w:rsidR="00D245D5" w:rsidRDefault="00D245D5" w:rsidP="00D245D5">
      <w:pPr>
        <w:rPr>
          <w:rFonts w:ascii="Tahoma" w:hAnsi="Tahoma" w:cs="Tahoma"/>
        </w:rPr>
      </w:pPr>
    </w:p>
    <w:p w:rsidR="00D245D5" w:rsidRPr="009D4AB5" w:rsidRDefault="00D245D5" w:rsidP="00D245D5">
      <w:pPr>
        <w:ind w:firstLine="720"/>
        <w:jc w:val="both"/>
        <w:rPr>
          <w:sz w:val="26"/>
          <w:szCs w:val="26"/>
        </w:rPr>
      </w:pPr>
    </w:p>
    <w:p w:rsidR="00271074" w:rsidRDefault="00D245D5" w:rsidP="00552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FBE">
        <w:rPr>
          <w:b/>
          <w:sz w:val="28"/>
          <w:szCs w:val="28"/>
        </w:rPr>
        <w:t>Το Δ.Σ.</w:t>
      </w:r>
      <w:bookmarkStart w:id="0" w:name="_GoBack"/>
      <w:bookmarkEnd w:id="0"/>
    </w:p>
    <w:sectPr w:rsidR="00271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1F15D3"/>
    <w:rsid w:val="00271074"/>
    <w:rsid w:val="002F430D"/>
    <w:rsid w:val="005524A3"/>
    <w:rsid w:val="00633A13"/>
    <w:rsid w:val="00914852"/>
    <w:rsid w:val="00BD3979"/>
    <w:rsid w:val="00D245D5"/>
    <w:rsid w:val="00D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2015-09-28T10:11:00Z</dcterms:created>
  <dcterms:modified xsi:type="dcterms:W3CDTF">2015-09-28T10:11:00Z</dcterms:modified>
</cp:coreProperties>
</file>