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73F37">
        <w:rPr>
          <w:rFonts w:ascii="Tahoma" w:hAnsi="Tahoma" w:cs="Tahoma"/>
          <w:sz w:val="26"/>
          <w:szCs w:val="26"/>
          <w:lang w:val="en-US"/>
        </w:rPr>
        <w:t>820</w:t>
      </w:r>
      <w:r w:rsidR="004A67D3">
        <w:rPr>
          <w:rFonts w:ascii="Tahoma" w:hAnsi="Tahoma" w:cs="Tahoma"/>
          <w:sz w:val="26"/>
          <w:szCs w:val="26"/>
        </w:rPr>
        <w:tab/>
      </w:r>
      <w:r w:rsidR="00673F37">
        <w:rPr>
          <w:rFonts w:ascii="Tahoma" w:hAnsi="Tahoma" w:cs="Tahoma"/>
          <w:sz w:val="26"/>
          <w:szCs w:val="26"/>
          <w:lang w:val="en-US"/>
        </w:rPr>
        <w:tab/>
      </w:r>
      <w:bookmarkStart w:id="0" w:name="_GoBack"/>
      <w:bookmarkEnd w:id="0"/>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Pr="00673F37">
        <w:rPr>
          <w:rFonts w:ascii="Tahoma" w:hAnsi="Tahoma" w:cs="Tahoma"/>
          <w:sz w:val="26"/>
          <w:szCs w:val="26"/>
        </w:rPr>
        <w:t>2</w:t>
      </w:r>
      <w:r w:rsidR="00673F37">
        <w:rPr>
          <w:rFonts w:ascii="Tahoma" w:hAnsi="Tahoma" w:cs="Tahoma"/>
          <w:sz w:val="26"/>
          <w:szCs w:val="26"/>
          <w:lang w:val="en-US"/>
        </w:rPr>
        <w:t>7</w:t>
      </w:r>
      <w:r w:rsidR="00D245D5" w:rsidRPr="00F63FBE">
        <w:rPr>
          <w:rFonts w:ascii="Tahoma" w:hAnsi="Tahoma" w:cs="Tahoma"/>
          <w:sz w:val="26"/>
          <w:szCs w:val="26"/>
        </w:rPr>
        <w:t>/</w:t>
      </w:r>
      <w:r w:rsidR="002C4B9B" w:rsidRPr="00F44AF5">
        <w:rPr>
          <w:rFonts w:ascii="Tahoma" w:hAnsi="Tahoma" w:cs="Tahoma"/>
          <w:sz w:val="26"/>
          <w:szCs w:val="26"/>
        </w:rPr>
        <w:t>05</w:t>
      </w:r>
      <w:r w:rsidR="00D245D5">
        <w:rPr>
          <w:rFonts w:ascii="Tahoma" w:hAnsi="Tahoma" w:cs="Tahoma"/>
          <w:sz w:val="26"/>
          <w:szCs w:val="26"/>
        </w:rPr>
        <w:t>/20</w:t>
      </w:r>
      <w:r w:rsidR="002C4B9B" w:rsidRPr="00F44AF5">
        <w:rPr>
          <w:rFonts w:ascii="Tahoma" w:hAnsi="Tahoma" w:cs="Tahoma"/>
          <w:sz w:val="26"/>
          <w:szCs w:val="26"/>
        </w:rPr>
        <w:t>20</w:t>
      </w:r>
    </w:p>
    <w:p w:rsidR="00312B1F" w:rsidRPr="00B251E0"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673F37" w:rsidRPr="00673F37" w:rsidRDefault="00673F37" w:rsidP="00673F37">
      <w:pPr>
        <w:spacing w:before="120" w:after="120"/>
        <w:jc w:val="both"/>
        <w:rPr>
          <w:rFonts w:ascii="Arial" w:eastAsia="Times New Roman" w:hAnsi="Arial" w:cs="Arial"/>
          <w:color w:val="000000"/>
          <w:sz w:val="24"/>
          <w:szCs w:val="24"/>
          <w:lang w:eastAsia="el-GR"/>
        </w:rPr>
      </w:pPr>
      <w:r w:rsidRPr="00673F37">
        <w:rPr>
          <w:rFonts w:ascii="Arial" w:eastAsia="Times New Roman" w:hAnsi="Arial" w:cs="Arial"/>
          <w:color w:val="000000"/>
          <w:sz w:val="24"/>
          <w:szCs w:val="24"/>
          <w:lang w:eastAsia="el-GR"/>
        </w:rPr>
        <w:t xml:space="preserve">Το Εργατικό Κέντρο Αθήνας εκφράζει την αμέριστη συμπαράστασή του στον δίκαιο αγώνα του Σωματείου Εργαζομένων στην εταιρεία </w:t>
      </w:r>
      <w:r w:rsidRPr="00673F37">
        <w:rPr>
          <w:rFonts w:ascii="Arial" w:eastAsia="Times New Roman" w:hAnsi="Arial" w:cs="Arial"/>
          <w:color w:val="000000"/>
          <w:sz w:val="24"/>
          <w:szCs w:val="24"/>
          <w:lang w:val="en-US" w:eastAsia="el-GR"/>
        </w:rPr>
        <w:t>Public</w:t>
      </w:r>
      <w:r w:rsidRPr="00673F37">
        <w:rPr>
          <w:rFonts w:ascii="Arial" w:eastAsia="Times New Roman" w:hAnsi="Arial" w:cs="Arial"/>
          <w:color w:val="000000"/>
          <w:sz w:val="24"/>
          <w:szCs w:val="24"/>
          <w:lang w:eastAsia="el-GR"/>
        </w:rPr>
        <w:t xml:space="preserve"> για την υπογραφή Επιχειρησιακής Συλλογικής Σύμβασης. </w:t>
      </w:r>
    </w:p>
    <w:p w:rsidR="00673F37" w:rsidRPr="00673F37" w:rsidRDefault="00673F37" w:rsidP="00673F37">
      <w:pPr>
        <w:spacing w:before="120" w:after="120"/>
        <w:jc w:val="both"/>
        <w:rPr>
          <w:rFonts w:ascii="Arial" w:eastAsia="Times New Roman" w:hAnsi="Arial" w:cs="Arial"/>
          <w:color w:val="000000"/>
          <w:sz w:val="24"/>
          <w:szCs w:val="24"/>
          <w:lang w:eastAsia="el-GR"/>
        </w:rPr>
      </w:pPr>
      <w:r w:rsidRPr="00673F37">
        <w:rPr>
          <w:rFonts w:ascii="Arial" w:eastAsia="Times New Roman" w:hAnsi="Arial" w:cs="Arial"/>
          <w:color w:val="000000"/>
          <w:sz w:val="24"/>
          <w:szCs w:val="24"/>
          <w:lang w:eastAsia="el-GR"/>
        </w:rPr>
        <w:t>Κατά τη διάρκεια της δίμηνης καραντίνας η κυβέρνηση έδωσε τη δυνατότητα στην εταιρεία να λειτουργήσει με εκατοντάδες εργαζόμενους ως προσωπικό ασφαλείας, θέτοντας τους υπόλοιπους, την πλειοψηφία, σε καθεστώς αναστολής σύμβασης χωρίς να τους πληρώνει, ενώ οι εργαζόμενοι δουλεύουν από το χειμώνα χωρίς άδεια. Έτσι, η πανδημία αποτέλεσε για την εταιρεία μια ευκαιρία να αναδειχτεί σε «e-</w:t>
      </w:r>
      <w:proofErr w:type="spellStart"/>
      <w:r w:rsidRPr="00673F37">
        <w:rPr>
          <w:rFonts w:ascii="Arial" w:eastAsia="Times New Roman" w:hAnsi="Arial" w:cs="Arial"/>
          <w:color w:val="000000"/>
          <w:sz w:val="24"/>
          <w:szCs w:val="24"/>
          <w:lang w:eastAsia="el-GR"/>
        </w:rPr>
        <w:t>sho</w:t>
      </w:r>
      <w:proofErr w:type="spellEnd"/>
      <w:r w:rsidRPr="00673F37">
        <w:rPr>
          <w:rFonts w:ascii="Arial" w:eastAsia="Times New Roman" w:hAnsi="Arial" w:cs="Arial"/>
          <w:color w:val="000000"/>
          <w:sz w:val="24"/>
          <w:szCs w:val="24"/>
          <w:lang w:eastAsia="el-GR"/>
        </w:rPr>
        <w:t>p» και να μονοπωλήσει την αγορά απέναντι στους μικρομεσαίους ανταγωνιστές της.</w:t>
      </w:r>
    </w:p>
    <w:p w:rsidR="00673F37" w:rsidRPr="00673F37" w:rsidRDefault="00673F37" w:rsidP="00673F37">
      <w:pPr>
        <w:spacing w:before="120" w:after="120"/>
        <w:jc w:val="both"/>
        <w:rPr>
          <w:rFonts w:ascii="Arial" w:eastAsia="Times New Roman" w:hAnsi="Arial" w:cs="Arial"/>
          <w:color w:val="000000"/>
          <w:sz w:val="24"/>
          <w:szCs w:val="24"/>
          <w:lang w:eastAsia="el-GR"/>
        </w:rPr>
      </w:pPr>
      <w:r w:rsidRPr="00673F37">
        <w:rPr>
          <w:rFonts w:ascii="Arial" w:eastAsia="Times New Roman" w:hAnsi="Arial" w:cs="Arial"/>
          <w:color w:val="000000"/>
          <w:sz w:val="24"/>
          <w:szCs w:val="24"/>
          <w:lang w:eastAsia="el-GR"/>
        </w:rPr>
        <w:t xml:space="preserve">Όμως η εταιρεία </w:t>
      </w:r>
      <w:proofErr w:type="spellStart"/>
      <w:r w:rsidRPr="00673F37">
        <w:rPr>
          <w:rFonts w:ascii="Arial" w:eastAsia="Times New Roman" w:hAnsi="Arial" w:cs="Arial"/>
          <w:color w:val="000000"/>
          <w:sz w:val="24"/>
          <w:szCs w:val="24"/>
          <w:lang w:eastAsia="el-GR"/>
        </w:rPr>
        <w:t>Public</w:t>
      </w:r>
      <w:proofErr w:type="spellEnd"/>
      <w:r w:rsidRPr="00673F37">
        <w:rPr>
          <w:rFonts w:ascii="Arial" w:eastAsia="Times New Roman" w:hAnsi="Arial" w:cs="Arial"/>
          <w:color w:val="000000"/>
          <w:sz w:val="24"/>
          <w:szCs w:val="24"/>
          <w:lang w:eastAsia="el-GR"/>
        </w:rPr>
        <w:t>-</w:t>
      </w:r>
      <w:proofErr w:type="spellStart"/>
      <w:r w:rsidRPr="00673F37">
        <w:rPr>
          <w:rFonts w:ascii="Arial" w:eastAsia="Times New Roman" w:hAnsi="Arial" w:cs="Arial"/>
          <w:color w:val="000000"/>
          <w:sz w:val="24"/>
          <w:szCs w:val="24"/>
          <w:lang w:eastAsia="el-GR"/>
        </w:rPr>
        <w:t>Media</w:t>
      </w:r>
      <w:proofErr w:type="spellEnd"/>
      <w:r w:rsidRPr="00673F37">
        <w:rPr>
          <w:rFonts w:ascii="Arial" w:eastAsia="Times New Roman" w:hAnsi="Arial" w:cs="Arial"/>
          <w:color w:val="000000"/>
          <w:sz w:val="24"/>
          <w:szCs w:val="24"/>
          <w:lang w:eastAsia="el-GR"/>
        </w:rPr>
        <w:t xml:space="preserve"> </w:t>
      </w:r>
      <w:proofErr w:type="spellStart"/>
      <w:r w:rsidRPr="00673F37">
        <w:rPr>
          <w:rFonts w:ascii="Arial" w:eastAsia="Times New Roman" w:hAnsi="Arial" w:cs="Arial"/>
          <w:color w:val="000000"/>
          <w:sz w:val="24"/>
          <w:szCs w:val="24"/>
          <w:lang w:eastAsia="el-GR"/>
        </w:rPr>
        <w:t>Markt</w:t>
      </w:r>
      <w:proofErr w:type="spellEnd"/>
      <w:r w:rsidRPr="00673F37">
        <w:rPr>
          <w:rFonts w:ascii="Arial" w:eastAsia="Times New Roman" w:hAnsi="Arial" w:cs="Arial"/>
          <w:color w:val="000000"/>
          <w:sz w:val="24"/>
          <w:szCs w:val="24"/>
          <w:lang w:eastAsia="el-GR"/>
        </w:rPr>
        <w:t xml:space="preserve"> επιμένει να διατηρεί την ίδια αδιάλλακτη θέση που κρατάει εδώ και χρόνια απέναντι στους/τις εργαζόμενους/ες. Επιμένει να αρνείται την χορήγηση οποιασδήποτε μισθολογικής αύξησης και οποιουδήποτε επιδόματος (παιδιών/γάμου/ταμείου). Και όλα αυτά παρά το γεγονός ότι δημοσίως ίδια ανακοινώνει σημαντική κερδοφορία.</w:t>
      </w:r>
    </w:p>
    <w:p w:rsidR="002240D6" w:rsidRPr="00673F37" w:rsidRDefault="00673F37" w:rsidP="00673F37">
      <w:pPr>
        <w:jc w:val="both"/>
        <w:rPr>
          <w:rFonts w:ascii="Arial" w:hAnsi="Arial" w:cs="Arial"/>
          <w:sz w:val="24"/>
          <w:szCs w:val="24"/>
        </w:rPr>
      </w:pPr>
      <w:r w:rsidRPr="00673F37">
        <w:rPr>
          <w:rFonts w:ascii="Arial" w:hAnsi="Arial" w:cs="Arial"/>
          <w:color w:val="000000"/>
          <w:sz w:val="24"/>
          <w:szCs w:val="24"/>
        </w:rPr>
        <w:t xml:space="preserve">Το Εργατικό Κέντρο Αθήνας εκφράζει την </w:t>
      </w:r>
      <w:r w:rsidRPr="00673F37">
        <w:rPr>
          <w:rFonts w:ascii="Arial" w:hAnsi="Arial" w:cs="Arial"/>
          <w:color w:val="202122"/>
          <w:sz w:val="24"/>
          <w:szCs w:val="24"/>
        </w:rPr>
        <w:t>θερμή</w:t>
      </w:r>
      <w:r w:rsidRPr="00673F37">
        <w:rPr>
          <w:rFonts w:ascii="Arial" w:hAnsi="Arial" w:cs="Arial"/>
          <w:color w:val="000000"/>
          <w:sz w:val="24"/>
          <w:szCs w:val="24"/>
        </w:rPr>
        <w:t xml:space="preserve"> στήριξη του στις πρωτοβουλίες και στη δράση του σωματείου Εργαζομένων στα </w:t>
      </w:r>
      <w:proofErr w:type="spellStart"/>
      <w:r w:rsidRPr="00673F37">
        <w:rPr>
          <w:rFonts w:ascii="Arial" w:hAnsi="Arial" w:cs="Arial"/>
          <w:color w:val="000000"/>
          <w:sz w:val="24"/>
          <w:szCs w:val="24"/>
        </w:rPr>
        <w:t>Public</w:t>
      </w:r>
      <w:proofErr w:type="spellEnd"/>
      <w:r w:rsidRPr="00673F37">
        <w:rPr>
          <w:rFonts w:ascii="Arial" w:hAnsi="Arial" w:cs="Arial"/>
          <w:color w:val="000000"/>
          <w:sz w:val="24"/>
          <w:szCs w:val="24"/>
        </w:rPr>
        <w:t>.</w:t>
      </w:r>
      <w:r w:rsidRPr="00673F37">
        <w:rPr>
          <w:rFonts w:ascii="Arial" w:hAnsi="Arial" w:cs="Arial"/>
          <w:sz w:val="24"/>
          <w:szCs w:val="24"/>
        </w:rPr>
        <w:t xml:space="preserve"> </w:t>
      </w:r>
      <w:r w:rsidRPr="00673F37">
        <w:rPr>
          <w:rFonts w:ascii="Arial" w:hAnsi="Arial" w:cs="Arial"/>
          <w:color w:val="000000"/>
          <w:sz w:val="24"/>
          <w:szCs w:val="24"/>
        </w:rPr>
        <w:t xml:space="preserve">Να υπογραφεί τώρα Συλλογική Σύμβαση Εργασίας στην Εταιρία </w:t>
      </w:r>
      <w:proofErr w:type="spellStart"/>
      <w:r w:rsidRPr="00673F37">
        <w:rPr>
          <w:rFonts w:ascii="Arial" w:hAnsi="Arial" w:cs="Arial"/>
          <w:color w:val="000000"/>
          <w:sz w:val="24"/>
          <w:szCs w:val="24"/>
        </w:rPr>
        <w:t>Public</w:t>
      </w:r>
      <w:proofErr w:type="spellEnd"/>
      <w:r w:rsidRPr="00673F37">
        <w:rPr>
          <w:rFonts w:ascii="Arial" w:hAnsi="Arial" w:cs="Arial"/>
          <w:color w:val="000000"/>
          <w:sz w:val="24"/>
          <w:szCs w:val="24"/>
        </w:rPr>
        <w:t xml:space="preserve"> - </w:t>
      </w:r>
      <w:proofErr w:type="spellStart"/>
      <w:r w:rsidRPr="00673F37">
        <w:rPr>
          <w:rFonts w:ascii="Arial" w:hAnsi="Arial" w:cs="Arial"/>
          <w:color w:val="000000"/>
          <w:sz w:val="24"/>
          <w:szCs w:val="24"/>
        </w:rPr>
        <w:t>Media</w:t>
      </w:r>
      <w:proofErr w:type="spellEnd"/>
      <w:r w:rsidRPr="00673F37">
        <w:rPr>
          <w:rFonts w:ascii="Arial" w:hAnsi="Arial" w:cs="Arial"/>
          <w:color w:val="000000"/>
          <w:sz w:val="24"/>
          <w:szCs w:val="24"/>
        </w:rPr>
        <w:t xml:space="preserve"> </w:t>
      </w:r>
      <w:proofErr w:type="spellStart"/>
      <w:r w:rsidRPr="00673F37">
        <w:rPr>
          <w:rFonts w:ascii="Arial" w:hAnsi="Arial" w:cs="Arial"/>
          <w:color w:val="000000"/>
          <w:sz w:val="24"/>
          <w:szCs w:val="24"/>
        </w:rPr>
        <w:t>Markt</w:t>
      </w:r>
      <w:proofErr w:type="spellEnd"/>
      <w:r w:rsidRPr="00673F37">
        <w:rPr>
          <w:rFonts w:ascii="Arial" w:hAnsi="Arial" w:cs="Arial"/>
          <w:color w:val="000000"/>
          <w:sz w:val="24"/>
          <w:szCs w:val="24"/>
        </w:rPr>
        <w:t>.</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2020-05-27T10:10:00Z</dcterms:created>
  <dcterms:modified xsi:type="dcterms:W3CDTF">2020-05-27T10:10:00Z</dcterms:modified>
</cp:coreProperties>
</file>