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w:t>
      </w:r>
      <w:r w:rsidR="00B95985">
        <w:rPr>
          <w:rFonts w:ascii="Tahoma" w:hAnsi="Tahoma" w:cs="Tahoma"/>
          <w:sz w:val="26"/>
          <w:szCs w:val="26"/>
        </w:rPr>
        <w:t>82</w:t>
      </w:r>
      <w:r w:rsidR="00B95985">
        <w:rPr>
          <w:rFonts w:ascii="Tahoma" w:hAnsi="Tahoma" w:cs="Tahoma"/>
          <w:sz w:val="26"/>
          <w:szCs w:val="26"/>
          <w:lang w:val="en-US"/>
        </w:rPr>
        <w:t>2</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2E38D9" w:rsidRPr="00B95985">
        <w:rPr>
          <w:rFonts w:ascii="Tahoma" w:hAnsi="Tahoma" w:cs="Tahoma"/>
          <w:sz w:val="26"/>
          <w:szCs w:val="26"/>
        </w:rPr>
        <w:t>2</w:t>
      </w:r>
      <w:r w:rsidR="00B95985">
        <w:rPr>
          <w:rFonts w:ascii="Tahoma" w:hAnsi="Tahoma" w:cs="Tahoma"/>
          <w:sz w:val="26"/>
          <w:szCs w:val="26"/>
          <w:lang w:val="en-US"/>
        </w:rPr>
        <w:t>2</w:t>
      </w:r>
      <w:r w:rsidRPr="00F63FBE">
        <w:rPr>
          <w:rFonts w:ascii="Tahoma" w:hAnsi="Tahoma" w:cs="Tahoma"/>
          <w:sz w:val="26"/>
          <w:szCs w:val="26"/>
        </w:rPr>
        <w:t>/</w:t>
      </w:r>
      <w:r w:rsidR="00A47442" w:rsidRPr="0032600F">
        <w:rPr>
          <w:rFonts w:ascii="Tahoma" w:hAnsi="Tahoma" w:cs="Tahoma"/>
          <w:sz w:val="26"/>
          <w:szCs w:val="26"/>
        </w:rPr>
        <w:t>1</w:t>
      </w:r>
      <w:r w:rsidR="00F76BB2" w:rsidRPr="00D64AE0">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B95985" w:rsidRDefault="00B95985" w:rsidP="00B95985">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Δανειστές κι εργοδότες θα συνεχίσουν τις πιέσεις τους για τις ομαδικές απολύσεις μετά τη δημοσίευση της απόφασης του Δικαστηρίου της Ευρωπαϊκής Ένωσης (ΔΕΕ) για την υπόθεση των ομαδικών απολύσεων στην ΑΓΕΤ ΗΡΑΚΛΗΣ. </w:t>
      </w:r>
    </w:p>
    <w:p w:rsidR="00B95985" w:rsidRDefault="00B95985" w:rsidP="00B95985">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Η απόφαση αποδεικνύει ότι κανέναν εφησυχασμό δε μπορούν να μας φέρουν «οι βέλτιστες πρακτικές» της Ε.Ε. και οι εργαζόμενοι δε μπορούν να νοιώθουν ασφαλείς. Ταυτόχρονα όμως, ρίχνει την ευθύνη για τον τρόπο ενσωμάτωσης της απόφασης στην ελληνική νομοθεσία και την ελληνική κυβέρνηση. </w:t>
      </w:r>
    </w:p>
    <w:p w:rsidR="00B95985" w:rsidRDefault="00B95985" w:rsidP="00B95985">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Αναμένοντας πλέον την απόφαση του Συμβουλίου της Επικρατείας επί της υπόθεσης συνολικά, ζητούμε από την Κυβέρνηση να πάρει σαφέστατη θέση εναντίον </w:t>
      </w:r>
      <w:bookmarkStart w:id="0" w:name="_GoBack"/>
      <w:bookmarkEnd w:id="0"/>
      <w:r>
        <w:rPr>
          <w:rFonts w:ascii="Times New Roman" w:eastAsia="Times New Roman" w:hAnsi="Times New Roman"/>
          <w:color w:val="222222"/>
          <w:sz w:val="28"/>
          <w:szCs w:val="28"/>
          <w:lang w:eastAsia="el-GR"/>
        </w:rPr>
        <w:t xml:space="preserve">των ομαδικών απολύσεων και όλων των αντεργατικών μέτρων που ζητούν οι δανειστές. Να νομοθετήσει υπέρ των ελεύθερων συλλογικών διαπραγματεύσεων και να μην επιτρέψει καμία επιπλέον βλαπτική μεταβολή στις εργασιακές σχέσεις. </w:t>
      </w:r>
    </w:p>
    <w:p w:rsidR="002E38D9" w:rsidRDefault="00B95985" w:rsidP="00B95985">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Η Κυβέρνηση πρέπει επιτέλους να βάλει ένα τέρμα στην εργοδοτική παραβατικότητα και με ουσιαστικές παρεμβάσεις να μην επιτρέψει την περαιτέρω μείωση του επιπέδου προστασίας των εργαζομένων.</w:t>
      </w:r>
    </w:p>
    <w:p w:rsidR="00D64AE0" w:rsidRDefault="00D64AE0" w:rsidP="00D64AE0">
      <w:pPr>
        <w:shd w:val="clear" w:color="auto" w:fill="FFFFFF"/>
        <w:spacing w:after="0" w:line="360" w:lineRule="auto"/>
        <w:jc w:val="both"/>
        <w:rPr>
          <w:rFonts w:ascii="Times New Roman" w:eastAsia="Times New Roman" w:hAnsi="Times New Roman"/>
          <w:color w:val="222222"/>
          <w:sz w:val="28"/>
          <w:szCs w:val="28"/>
          <w:lang w:eastAsia="el-GR"/>
        </w:rPr>
      </w:pP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E38D9"/>
    <w:rsid w:val="002F430D"/>
    <w:rsid w:val="00312B1F"/>
    <w:rsid w:val="0032600F"/>
    <w:rsid w:val="003C361A"/>
    <w:rsid w:val="00413F5B"/>
    <w:rsid w:val="00433E26"/>
    <w:rsid w:val="00456A9F"/>
    <w:rsid w:val="00482554"/>
    <w:rsid w:val="004E426C"/>
    <w:rsid w:val="004F118A"/>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95985"/>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5562121">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2016-12-22T11:28:00Z</dcterms:created>
  <dcterms:modified xsi:type="dcterms:W3CDTF">2016-12-22T11:28:00Z</dcterms:modified>
</cp:coreProperties>
</file>