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w:t>
            </w:r>
            <w:bookmarkStart w:id="0" w:name="_GoBack"/>
            <w:bookmarkEnd w:id="0"/>
            <w:r w:rsidRPr="002A3496">
              <w:rPr>
                <w:rFonts w:ascii="Arial Black" w:hAnsi="Arial Black"/>
                <w:sz w:val="36"/>
                <w:szCs w:val="36"/>
              </w:rPr>
              <w:t>ΛΛΗΛΙΚΟ ΚΕΝΤΡΟ ΑΘΗΝΑΣ</w:t>
            </w:r>
          </w:p>
        </w:tc>
      </w:tr>
    </w:tbl>
    <w:p w:rsidR="00D245D5" w:rsidRPr="005F2BB6" w:rsidRDefault="00D245D5" w:rsidP="00D245D5">
      <w:pPr>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D245D5">
      <w:pPr>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F63FBE"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 xml:space="preserve">.: </w:t>
      </w:r>
      <w:r w:rsidR="005E70EE">
        <w:rPr>
          <w:rFonts w:ascii="Tahoma" w:hAnsi="Tahoma" w:cs="Tahoma"/>
          <w:sz w:val="26"/>
          <w:szCs w:val="26"/>
        </w:rPr>
        <w:t>5</w:t>
      </w:r>
      <w:r w:rsidR="00506439">
        <w:rPr>
          <w:rFonts w:ascii="Tahoma" w:hAnsi="Tahoma" w:cs="Tahoma"/>
          <w:sz w:val="26"/>
          <w:szCs w:val="26"/>
        </w:rPr>
        <w:t>3</w:t>
      </w:r>
      <w:r w:rsidR="0032325D">
        <w:rPr>
          <w:rFonts w:ascii="Tahoma" w:hAnsi="Tahoma" w:cs="Tahoma"/>
          <w:sz w:val="26"/>
          <w:szCs w:val="26"/>
          <w:lang w:val="en-US"/>
        </w:rPr>
        <w:t>28</w:t>
      </w:r>
      <w:r w:rsidRPr="007E1729">
        <w:rPr>
          <w:rFonts w:ascii="Tahoma" w:hAnsi="Tahoma" w:cs="Tahoma"/>
          <w:sz w:val="26"/>
          <w:szCs w:val="26"/>
        </w:rPr>
        <w:tab/>
      </w:r>
      <w:r w:rsidRPr="007E1729">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32325D">
        <w:rPr>
          <w:rFonts w:ascii="Tahoma" w:hAnsi="Tahoma" w:cs="Tahoma"/>
          <w:sz w:val="26"/>
          <w:szCs w:val="26"/>
          <w:lang w:val="en-US"/>
        </w:rPr>
        <w:t>20</w:t>
      </w:r>
      <w:r w:rsidRPr="00F63FBE">
        <w:rPr>
          <w:rFonts w:ascii="Tahoma" w:hAnsi="Tahoma" w:cs="Tahoma"/>
          <w:sz w:val="26"/>
          <w:szCs w:val="26"/>
        </w:rPr>
        <w:t>/</w:t>
      </w:r>
      <w:r w:rsidR="005649BC" w:rsidRPr="005649BC">
        <w:rPr>
          <w:rFonts w:ascii="Tahoma" w:hAnsi="Tahoma" w:cs="Tahoma"/>
          <w:sz w:val="26"/>
          <w:szCs w:val="26"/>
        </w:rPr>
        <w:t>1</w:t>
      </w:r>
      <w:r w:rsidR="000A25C4" w:rsidRPr="005319FF">
        <w:rPr>
          <w:rFonts w:ascii="Tahoma" w:hAnsi="Tahoma" w:cs="Tahoma"/>
          <w:sz w:val="26"/>
          <w:szCs w:val="26"/>
        </w:rPr>
        <w:t>1</w:t>
      </w:r>
      <w:r>
        <w:rPr>
          <w:rFonts w:ascii="Tahoma" w:hAnsi="Tahoma" w:cs="Tahoma"/>
          <w:sz w:val="26"/>
          <w:szCs w:val="26"/>
        </w:rPr>
        <w:t>/201</w:t>
      </w:r>
      <w:r w:rsidRPr="00F63FBE">
        <w:rPr>
          <w:rFonts w:ascii="Tahoma" w:hAnsi="Tahoma" w:cs="Tahoma"/>
          <w:sz w:val="26"/>
          <w:szCs w:val="26"/>
        </w:rPr>
        <w:t>5</w:t>
      </w:r>
    </w:p>
    <w:p w:rsidR="006142CF" w:rsidRPr="007F1DB0" w:rsidRDefault="006142CF" w:rsidP="006142CF">
      <w:pPr>
        <w:spacing w:after="0"/>
        <w:jc w:val="center"/>
        <w:rPr>
          <w:rFonts w:ascii="Tahoma" w:hAnsi="Tahoma" w:cs="Tahoma"/>
          <w:b/>
          <w:spacing w:val="120"/>
          <w:sz w:val="36"/>
          <w:u w:val="thick"/>
        </w:rPr>
      </w:pPr>
    </w:p>
    <w:p w:rsidR="00914852" w:rsidRPr="005524A3"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6142CF" w:rsidRPr="007F1DB0" w:rsidRDefault="006142CF" w:rsidP="006142CF">
      <w:pPr>
        <w:spacing w:after="0" w:line="240" w:lineRule="auto"/>
        <w:jc w:val="center"/>
        <w:rPr>
          <w:rFonts w:ascii="Arial" w:hAnsi="Arial" w:cs="Arial"/>
          <w:b/>
          <w:bCs/>
          <w:color w:val="333333"/>
          <w:sz w:val="28"/>
          <w:szCs w:val="28"/>
        </w:rPr>
      </w:pPr>
    </w:p>
    <w:p w:rsidR="0032325D" w:rsidRDefault="0032325D" w:rsidP="0032325D">
      <w:pPr>
        <w:spacing w:after="0" w:line="240" w:lineRule="auto"/>
        <w:ind w:firstLine="720"/>
        <w:jc w:val="both"/>
        <w:rPr>
          <w:color w:val="000000"/>
          <w:sz w:val="21"/>
          <w:szCs w:val="21"/>
        </w:rPr>
      </w:pPr>
      <w:r>
        <w:rPr>
          <w:rFonts w:ascii="Verdana" w:hAnsi="Verdana"/>
          <w:b/>
          <w:bCs/>
          <w:color w:val="000000"/>
          <w:sz w:val="21"/>
          <w:szCs w:val="21"/>
          <w:lang w:val="en-US"/>
        </w:rPr>
        <w:t>To</w:t>
      </w:r>
      <w:r>
        <w:rPr>
          <w:rFonts w:ascii="Verdana" w:hAnsi="Verdana"/>
          <w:b/>
          <w:bCs/>
          <w:color w:val="000000"/>
          <w:sz w:val="21"/>
          <w:szCs w:val="21"/>
        </w:rPr>
        <w:t xml:space="preserve"> Εργατικό Κέντρο Αθήνας εκφράζει την πλήρη στήριξη στο Συνδικάτο του ΙΓΜΕ</w:t>
      </w:r>
      <w:r>
        <w:rPr>
          <w:rFonts w:ascii="Verdana" w:hAnsi="Verdana"/>
          <w:color w:val="000000"/>
          <w:sz w:val="21"/>
          <w:szCs w:val="21"/>
        </w:rPr>
        <w:t xml:space="preserve"> απέναντι στην πρωτοφανή πρόσφατη δικαστική απόφαση δίωξης του προεδρείου του για αγωνιστικές κινητοποιήσεις, </w:t>
      </w:r>
      <w:r>
        <w:rPr>
          <w:rFonts w:ascii="Verdana" w:hAnsi="Verdana"/>
          <w:b/>
          <w:bCs/>
          <w:color w:val="000000"/>
          <w:sz w:val="21"/>
          <w:szCs w:val="21"/>
        </w:rPr>
        <w:t>καταδικάζοντάς τους σε 6 μήνες φυλάκιση (!)</w:t>
      </w:r>
      <w:r>
        <w:rPr>
          <w:rFonts w:ascii="Verdana" w:hAnsi="Verdana"/>
          <w:color w:val="000000"/>
          <w:sz w:val="21"/>
          <w:szCs w:val="21"/>
        </w:rPr>
        <w:t xml:space="preserve">, με τη χαλκευμένη κατηγορία της διατάραξης της οικιακής ειρήνης. </w:t>
      </w:r>
      <w:r>
        <w:rPr>
          <w:rFonts w:ascii="Verdana" w:hAnsi="Verdana"/>
          <w:b/>
          <w:bCs/>
          <w:color w:val="000000"/>
          <w:sz w:val="21"/>
          <w:szCs w:val="21"/>
        </w:rPr>
        <w:t>Μάλιστα πολλά ερωτηματικά προκαλεί το γεγονός ότι για τις ίδιες κατηγορίες το Συνδικάτο είχε αθωωθεί σε τρεις προηγούμενες δίκες!</w:t>
      </w:r>
    </w:p>
    <w:p w:rsidR="0032325D" w:rsidRDefault="0032325D" w:rsidP="0032325D">
      <w:pPr>
        <w:spacing w:after="0" w:line="240" w:lineRule="auto"/>
        <w:ind w:firstLine="720"/>
        <w:jc w:val="both"/>
        <w:rPr>
          <w:color w:val="000000"/>
          <w:sz w:val="21"/>
          <w:szCs w:val="21"/>
        </w:rPr>
      </w:pPr>
      <w:r>
        <w:rPr>
          <w:rFonts w:ascii="Verdana" w:hAnsi="Verdana"/>
          <w:color w:val="000000"/>
          <w:sz w:val="21"/>
          <w:szCs w:val="21"/>
        </w:rPr>
        <w:t xml:space="preserve">Οι εργαζόμενοι με ΟΜΟΦΩΝΕΣ αποφάσεις ΓΣ, είχαν προχωρήσει σε λειτουργική κατάληψη των εγκαταστάσεων του ΙΓΜΕ στο Ολυμπιακό Χωριό, γιατί η Διοίκηση του ΙΓΜΕ το 2009 καθυστερούσε μισθοδοσία και δώρα, δε δρομολογούσε εγκεκριμένες προσλήψεις, μπλοκάριζε τα έργα του ΕΣΠΑ, αρνιόταν να διασφαλίσει το ασφαλιστήριο συμβόλαιο της Εθνικής αν και υπήρχε Υπουργική Απόφαση ενίσχυσής του από τα έργα υπέρ τρίτων και απόφαση του ΟΜΕΔ. </w:t>
      </w:r>
    </w:p>
    <w:p w:rsidR="0032325D" w:rsidRDefault="0032325D" w:rsidP="0032325D">
      <w:pPr>
        <w:spacing w:after="0" w:line="240" w:lineRule="auto"/>
        <w:ind w:firstLine="720"/>
        <w:jc w:val="both"/>
        <w:rPr>
          <w:color w:val="000000"/>
          <w:sz w:val="21"/>
          <w:szCs w:val="21"/>
        </w:rPr>
      </w:pPr>
      <w:r>
        <w:rPr>
          <w:rFonts w:ascii="Verdana" w:hAnsi="Verdana"/>
          <w:color w:val="000000"/>
          <w:sz w:val="21"/>
          <w:szCs w:val="21"/>
        </w:rPr>
        <w:t xml:space="preserve">Από την εποχή των καταλήψεων μέχρι και σήμερα το Συνδικάτο είχε να αντιμετωπίσει την ολομέτωπη επίθεση όλων των μετέπειτα Διοικήσεων και διαδοχικών κυβερνήσεων, που είχε σαν αποτέλεσμα να οδηγηθεί στη διάλυση με τη μετατροπή του σε ΕΚΒΑΑ. Συστηματικά υπέσκαψαν τη λειτουργία και το κύρος του Ινστιτούτου, για να φθάσει σήμερα σε ουσιαστική διάλυση, αφού παρά την </w:t>
      </w:r>
      <w:proofErr w:type="spellStart"/>
      <w:r>
        <w:rPr>
          <w:rFonts w:ascii="Verdana" w:hAnsi="Verdana"/>
          <w:color w:val="000000"/>
          <w:sz w:val="21"/>
          <w:szCs w:val="21"/>
        </w:rPr>
        <w:t>επανασύστασή</w:t>
      </w:r>
      <w:proofErr w:type="spellEnd"/>
      <w:r>
        <w:rPr>
          <w:rFonts w:ascii="Verdana" w:hAnsi="Verdana"/>
          <w:color w:val="000000"/>
          <w:sz w:val="21"/>
          <w:szCs w:val="21"/>
        </w:rPr>
        <w:t xml:space="preserve"> του από τον Υπουργό ΠΑΝΕΚ, δεν έχουν απομείνει παρά 200 εργαζόμενοι ενώ πρόκειται να απολυθούν 62 συμβασιούχοι έργων αν και δεν έχει ολοκληρωθεί το φυσικό αντικείμενο των έργων του ΕΣΠΑ.</w:t>
      </w:r>
    </w:p>
    <w:p w:rsidR="0032325D" w:rsidRDefault="0032325D" w:rsidP="0032325D">
      <w:pPr>
        <w:spacing w:after="0" w:line="240" w:lineRule="auto"/>
        <w:ind w:firstLine="720"/>
        <w:jc w:val="both"/>
        <w:rPr>
          <w:color w:val="000000"/>
          <w:sz w:val="21"/>
          <w:szCs w:val="21"/>
        </w:rPr>
      </w:pPr>
      <w:r>
        <w:rPr>
          <w:rFonts w:ascii="Verdana" w:hAnsi="Verdana"/>
          <w:b/>
          <w:bCs/>
          <w:color w:val="000000"/>
          <w:sz w:val="21"/>
          <w:szCs w:val="21"/>
        </w:rPr>
        <w:t>Παράλληλα ακόμη και σήμερα παραμένουν στο δικαστικό απυρόβλητο οι τότε διοικούντες αλλά και μετέπειτα διοικούντες, εναντίον των οποίων είχε ζητήσει εισαγγελική παραγγελία το Σώμα Επιθεωρητών Εργασίας (ΣΕΠΕ)</w:t>
      </w:r>
      <w:r>
        <w:rPr>
          <w:rFonts w:ascii="Verdana" w:hAnsi="Verdana"/>
          <w:color w:val="000000"/>
          <w:sz w:val="21"/>
          <w:szCs w:val="21"/>
        </w:rPr>
        <w:t xml:space="preserve">. </w:t>
      </w:r>
    </w:p>
    <w:p w:rsidR="0032325D" w:rsidRDefault="0032325D" w:rsidP="0032325D">
      <w:pPr>
        <w:spacing w:after="0" w:line="240" w:lineRule="auto"/>
        <w:ind w:firstLine="720"/>
        <w:jc w:val="both"/>
        <w:rPr>
          <w:color w:val="000000"/>
          <w:sz w:val="21"/>
          <w:szCs w:val="21"/>
        </w:rPr>
      </w:pPr>
      <w:r>
        <w:rPr>
          <w:rFonts w:ascii="Verdana" w:hAnsi="Verdana"/>
          <w:color w:val="000000"/>
          <w:sz w:val="21"/>
          <w:szCs w:val="21"/>
        </w:rPr>
        <w:t>Είναι εμφανές ότι στόχος είναι το συνδικαλιστικό κίνημα, οι αγώνες των εργαζόμενων, η τρομοκρατία των συνδικαλιστών και των εργαζόμενων. Η ποινικοποίηση της συνδικαλιστικής δράσης καλά κρατεί με όλες τις κυβερνήσεις!</w:t>
      </w:r>
    </w:p>
    <w:p w:rsidR="0032325D" w:rsidRDefault="0032325D" w:rsidP="0032325D">
      <w:pPr>
        <w:spacing w:after="0" w:line="240" w:lineRule="auto"/>
        <w:ind w:firstLine="720"/>
        <w:jc w:val="both"/>
        <w:rPr>
          <w:color w:val="000000"/>
          <w:sz w:val="21"/>
          <w:szCs w:val="21"/>
        </w:rPr>
      </w:pPr>
      <w:r>
        <w:rPr>
          <w:rFonts w:ascii="Verdana" w:hAnsi="Verdana"/>
          <w:color w:val="000000"/>
          <w:sz w:val="21"/>
          <w:szCs w:val="21"/>
        </w:rPr>
        <w:t>Τονίζουμε προς κάθε κατεύθυνση ότι, είναι δικαίωμα και υποχρέωση των εργαζομένων να αξιοποιούμε όλες τις μορφές αγώνα για να διεκδικήσουμε το δίκιο μας, ιδιαίτερα μάλιστα σε μία περίοδο που τα εφιαλτικά μέτρα τους μας οδηγούν στην εξαθλίωση.</w:t>
      </w:r>
    </w:p>
    <w:p w:rsidR="0032325D" w:rsidRDefault="0032325D" w:rsidP="0032325D">
      <w:pPr>
        <w:numPr>
          <w:ilvl w:val="0"/>
          <w:numId w:val="5"/>
        </w:numPr>
        <w:spacing w:after="0" w:line="240" w:lineRule="auto"/>
        <w:jc w:val="both"/>
        <w:rPr>
          <w:rFonts w:ascii="Calibri" w:eastAsia="Times New Roman" w:hAnsi="Calibri" w:cs="Calibri"/>
          <w:color w:val="000000"/>
          <w:sz w:val="21"/>
          <w:szCs w:val="21"/>
        </w:rPr>
      </w:pPr>
      <w:r>
        <w:rPr>
          <w:rFonts w:ascii="Verdana" w:eastAsia="Times New Roman" w:hAnsi="Verdana"/>
          <w:b/>
          <w:bCs/>
          <w:color w:val="000000"/>
          <w:sz w:val="21"/>
          <w:szCs w:val="21"/>
        </w:rPr>
        <w:t>Κάτω τα χέρια από τα συνδικάτα! Η τρομοκρατία δε θα περάσει!</w:t>
      </w:r>
      <w:r>
        <w:rPr>
          <w:rFonts w:ascii="Calibri" w:eastAsia="Times New Roman" w:hAnsi="Calibri" w:cs="Calibri"/>
          <w:color w:val="000000"/>
          <w:sz w:val="21"/>
          <w:szCs w:val="21"/>
        </w:rPr>
        <w:t xml:space="preserve"> </w:t>
      </w:r>
    </w:p>
    <w:p w:rsidR="0032325D" w:rsidRPr="0032325D" w:rsidRDefault="0032325D" w:rsidP="0032325D">
      <w:pPr>
        <w:numPr>
          <w:ilvl w:val="0"/>
          <w:numId w:val="5"/>
        </w:numPr>
        <w:spacing w:after="0" w:line="240" w:lineRule="auto"/>
        <w:jc w:val="both"/>
        <w:rPr>
          <w:rFonts w:ascii="Calibri" w:eastAsia="Times New Roman" w:hAnsi="Calibri" w:cs="Calibri"/>
          <w:color w:val="000000"/>
          <w:sz w:val="21"/>
          <w:szCs w:val="21"/>
        </w:rPr>
      </w:pPr>
      <w:r>
        <w:rPr>
          <w:rFonts w:ascii="Verdana" w:eastAsia="Times New Roman" w:hAnsi="Verdana"/>
          <w:b/>
          <w:bCs/>
          <w:color w:val="000000"/>
          <w:sz w:val="21"/>
          <w:szCs w:val="21"/>
        </w:rPr>
        <w:t>Αθώωση τώρα των συνδικαλιστών του ΙΓΜΕ.</w:t>
      </w:r>
    </w:p>
    <w:p w:rsidR="00506439" w:rsidRPr="0032325D" w:rsidRDefault="0032325D" w:rsidP="0032325D">
      <w:pPr>
        <w:numPr>
          <w:ilvl w:val="0"/>
          <w:numId w:val="5"/>
        </w:numPr>
        <w:spacing w:after="0" w:line="240" w:lineRule="auto"/>
        <w:jc w:val="both"/>
        <w:rPr>
          <w:rFonts w:ascii="Calibri" w:eastAsia="Times New Roman" w:hAnsi="Calibri" w:cs="Calibri"/>
          <w:color w:val="000000"/>
          <w:sz w:val="21"/>
          <w:szCs w:val="21"/>
        </w:rPr>
      </w:pPr>
      <w:r w:rsidRPr="0032325D">
        <w:rPr>
          <w:rFonts w:ascii="Verdana" w:eastAsia="Times New Roman" w:hAnsi="Verdana"/>
          <w:b/>
          <w:bCs/>
          <w:color w:val="000000"/>
          <w:sz w:val="21"/>
          <w:szCs w:val="21"/>
        </w:rPr>
        <w:t>ΟΧΙ στην ποινικοποίηση των αγώνων και της συνδικαλιστικής δράσης.</w:t>
      </w:r>
    </w:p>
    <w:p w:rsidR="00914852" w:rsidRPr="007F1DB0" w:rsidRDefault="00914852" w:rsidP="00914852">
      <w:pPr>
        <w:spacing w:after="0"/>
        <w:rPr>
          <w:rFonts w:ascii="Times New Roman" w:hAnsi="Times New Roman" w:cs="Times New Roman"/>
          <w:sz w:val="26"/>
          <w:szCs w:val="26"/>
        </w:rPr>
      </w:pPr>
    </w:p>
    <w:p w:rsidR="00271074" w:rsidRPr="007F1DB0" w:rsidRDefault="00D245D5" w:rsidP="005524A3">
      <w:pPr>
        <w:jc w:val="center"/>
        <w:rPr>
          <w:rFonts w:ascii="Times New Roman" w:hAnsi="Times New Roman" w:cs="Times New Roman"/>
          <w:sz w:val="26"/>
          <w:szCs w:val="26"/>
        </w:rPr>
      </w:pPr>
      <w:r w:rsidRPr="007F1DB0">
        <w:rPr>
          <w:b/>
          <w:sz w:val="26"/>
          <w:szCs w:val="26"/>
        </w:rPr>
        <w:t>Το Δ.Σ.</w:t>
      </w:r>
    </w:p>
    <w:sectPr w:rsidR="00271074" w:rsidRPr="007F1DB0" w:rsidSect="0032325D">
      <w:pgSz w:w="11906" w:h="16838"/>
      <w:pgMar w:top="851" w:right="1644"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8DE4542"/>
    <w:multiLevelType w:val="multilevel"/>
    <w:tmpl w:val="70088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1F15D3"/>
    <w:rsid w:val="00271074"/>
    <w:rsid w:val="002F430D"/>
    <w:rsid w:val="0032325D"/>
    <w:rsid w:val="00506439"/>
    <w:rsid w:val="005319FF"/>
    <w:rsid w:val="005524A3"/>
    <w:rsid w:val="005649BC"/>
    <w:rsid w:val="005C5356"/>
    <w:rsid w:val="005E70EE"/>
    <w:rsid w:val="006142CF"/>
    <w:rsid w:val="00633A13"/>
    <w:rsid w:val="00674778"/>
    <w:rsid w:val="00746EB4"/>
    <w:rsid w:val="007F1DB0"/>
    <w:rsid w:val="00914852"/>
    <w:rsid w:val="00A9583F"/>
    <w:rsid w:val="00AA7766"/>
    <w:rsid w:val="00BD3979"/>
    <w:rsid w:val="00D245D5"/>
    <w:rsid w:val="00D25CF1"/>
    <w:rsid w:val="00EB56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203230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2125</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2015-11-20T12:21:00Z</dcterms:created>
  <dcterms:modified xsi:type="dcterms:W3CDTF">2015-11-20T12:21:00Z</dcterms:modified>
</cp:coreProperties>
</file>