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sidRPr="004C5AAB">
        <w:rPr>
          <w:rFonts w:ascii="Tahoma" w:hAnsi="Tahoma" w:cs="Tahoma"/>
          <w:sz w:val="26"/>
          <w:szCs w:val="26"/>
        </w:rPr>
        <w:t>3</w:t>
      </w:r>
      <w:r w:rsidR="00A36F40">
        <w:rPr>
          <w:rFonts w:ascii="Tahoma" w:hAnsi="Tahoma" w:cs="Tahoma"/>
          <w:sz w:val="26"/>
          <w:szCs w:val="26"/>
          <w:lang w:val="en-US"/>
        </w:rPr>
        <w:t>970</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36F40">
        <w:rPr>
          <w:rFonts w:ascii="Tahoma" w:hAnsi="Tahoma" w:cs="Tahoma"/>
          <w:sz w:val="26"/>
          <w:szCs w:val="26"/>
          <w:lang w:val="en-US"/>
        </w:rPr>
        <w:t>20</w:t>
      </w:r>
      <w:r w:rsidRPr="00F63FBE">
        <w:rPr>
          <w:rFonts w:ascii="Tahoma" w:hAnsi="Tahoma" w:cs="Tahoma"/>
          <w:sz w:val="26"/>
          <w:szCs w:val="26"/>
        </w:rPr>
        <w:t>/</w:t>
      </w:r>
      <w:r w:rsidR="00E97BEE">
        <w:rPr>
          <w:rFonts w:ascii="Tahoma" w:hAnsi="Tahoma" w:cs="Tahoma"/>
          <w:sz w:val="26"/>
          <w:szCs w:val="26"/>
        </w:rPr>
        <w:t>0</w:t>
      </w:r>
      <w:r w:rsidR="00A36F40">
        <w:rPr>
          <w:rFonts w:ascii="Tahoma" w:hAnsi="Tahoma" w:cs="Tahoma"/>
          <w:sz w:val="26"/>
          <w:szCs w:val="26"/>
          <w:lang w:val="en-US"/>
        </w:rPr>
        <w:t>4</w:t>
      </w:r>
      <w:bookmarkStart w:id="0" w:name="_GoBack"/>
      <w:bookmarkEnd w:id="0"/>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5A1EDD" w:rsidRPr="00B05C2A" w:rsidRDefault="005A1EDD" w:rsidP="00D574CB">
      <w:pPr>
        <w:spacing w:after="0" w:line="240" w:lineRule="auto"/>
        <w:ind w:left="-567" w:right="-483"/>
        <w:jc w:val="center"/>
        <w:rPr>
          <w:b/>
          <w:spacing w:val="120"/>
          <w:sz w:val="36"/>
          <w:szCs w:val="28"/>
          <w:u w:val="thick"/>
        </w:rPr>
      </w:pPr>
    </w:p>
    <w:p w:rsidR="00D574CB" w:rsidRPr="00BF5411" w:rsidRDefault="00D574CB" w:rsidP="00E97BEE">
      <w:pPr>
        <w:spacing w:after="0" w:line="240" w:lineRule="auto"/>
        <w:ind w:right="-58"/>
        <w:jc w:val="both"/>
        <w:rPr>
          <w:sz w:val="24"/>
          <w:szCs w:val="24"/>
        </w:rPr>
      </w:pPr>
    </w:p>
    <w:p w:rsidR="00A36F40" w:rsidRDefault="00A36F40" w:rsidP="00A36F40">
      <w:pPr>
        <w:spacing w:after="0" w:line="240" w:lineRule="auto"/>
        <w:ind w:left="-142" w:right="-198"/>
        <w:jc w:val="both"/>
        <w:rPr>
          <w:sz w:val="28"/>
          <w:szCs w:val="28"/>
        </w:rPr>
      </w:pPr>
      <w:r>
        <w:rPr>
          <w:sz w:val="28"/>
          <w:szCs w:val="28"/>
        </w:rPr>
        <w:t xml:space="preserve">Το Εργατικό Κέντρο Αθήνας εκφράζει τη συμπαράστασή του στους συναδέλφους εργαζόμενους της ΔΕΗ, οι οποίοι αγωνίζονται ενάντια στα σχέδια της κυβέρνησης για ξεπούλημα της μεγαλύτερης βιομηχανικής επιχείρησης της χώρας. </w:t>
      </w:r>
    </w:p>
    <w:p w:rsidR="00A36F40" w:rsidRDefault="00A36F40" w:rsidP="00A36F40">
      <w:pPr>
        <w:spacing w:after="0" w:line="240" w:lineRule="auto"/>
        <w:ind w:left="-142" w:right="-198"/>
        <w:jc w:val="both"/>
        <w:rPr>
          <w:sz w:val="28"/>
          <w:szCs w:val="28"/>
        </w:rPr>
      </w:pPr>
    </w:p>
    <w:p w:rsidR="00A36F40" w:rsidRDefault="00A36F40" w:rsidP="00A36F40">
      <w:pPr>
        <w:spacing w:after="0" w:line="240" w:lineRule="auto"/>
        <w:ind w:left="-142" w:right="-198"/>
        <w:jc w:val="both"/>
        <w:rPr>
          <w:sz w:val="28"/>
          <w:szCs w:val="28"/>
        </w:rPr>
      </w:pPr>
      <w:r>
        <w:rPr>
          <w:sz w:val="28"/>
          <w:szCs w:val="28"/>
        </w:rPr>
        <w:t xml:space="preserve">Η κυβέρνηση με σχετικό νομοσχέδιο επιχειρεί την πώληση </w:t>
      </w:r>
      <w:proofErr w:type="spellStart"/>
      <w:r>
        <w:rPr>
          <w:sz w:val="28"/>
          <w:szCs w:val="28"/>
        </w:rPr>
        <w:t>λιγνιτικών</w:t>
      </w:r>
      <w:proofErr w:type="spellEnd"/>
      <w:r>
        <w:rPr>
          <w:sz w:val="28"/>
          <w:szCs w:val="28"/>
        </w:rPr>
        <w:t xml:space="preserve"> μονάδων της ΔΕΗ Μεγαλόπολης και Φλώρινας εφαρμόζοντας </w:t>
      </w:r>
      <w:proofErr w:type="spellStart"/>
      <w:r>
        <w:rPr>
          <w:sz w:val="28"/>
          <w:szCs w:val="28"/>
        </w:rPr>
        <w:t>μνημονιακές</w:t>
      </w:r>
      <w:proofErr w:type="spellEnd"/>
      <w:r>
        <w:rPr>
          <w:sz w:val="28"/>
          <w:szCs w:val="28"/>
        </w:rPr>
        <w:t xml:space="preserve"> απαιτήσεις για ξεπούλημα της περιουσίας του λαού. Το αποτέλεσμα είναι ο αναπόφευκτος οικονομικός στραγγαλισμός της επιχείρησης, η μη διασφάλιση των εργασιακών σχέσεων και οι αρνητικές συνέπειες στην ενεργειακή ασφάλεια και ενεργειακή επάρκεια της χώρας μας. </w:t>
      </w:r>
    </w:p>
    <w:p w:rsidR="00A36F40" w:rsidRDefault="00A36F40" w:rsidP="00A36F40">
      <w:pPr>
        <w:spacing w:after="0" w:line="240" w:lineRule="auto"/>
        <w:ind w:left="-142" w:right="-198"/>
        <w:jc w:val="both"/>
        <w:rPr>
          <w:sz w:val="28"/>
          <w:szCs w:val="28"/>
        </w:rPr>
      </w:pPr>
    </w:p>
    <w:p w:rsidR="00A36F40" w:rsidRDefault="00A36F40" w:rsidP="00A36F40">
      <w:pPr>
        <w:spacing w:after="0" w:line="240" w:lineRule="auto"/>
        <w:ind w:left="-142" w:right="-198"/>
        <w:jc w:val="both"/>
        <w:rPr>
          <w:sz w:val="28"/>
          <w:szCs w:val="28"/>
        </w:rPr>
      </w:pPr>
      <w:r>
        <w:rPr>
          <w:sz w:val="28"/>
          <w:szCs w:val="28"/>
        </w:rPr>
        <w:t>Το ΕΚΑ καλεί τα Σωματεία Μέλη του να στηρίξουν τους συναδέλφους εργαζόμενους της ΔΕΗ που προχωρούν σε 48ωρες επαναλαμβανόμενες απεργιακές κινητοποιήσεις, ξεκινώντας στις 23 Απριλίου, υπερασπιζόμενοι ένα από τα βασικότερα κοινωνικά αγαθά.</w:t>
      </w:r>
    </w:p>
    <w:p w:rsidR="0071610B" w:rsidRPr="00BF5411" w:rsidRDefault="0071610B" w:rsidP="00E97BEE">
      <w:pPr>
        <w:spacing w:after="0" w:line="240" w:lineRule="auto"/>
        <w:ind w:right="-58"/>
        <w:jc w:val="both"/>
        <w:rPr>
          <w:sz w:val="24"/>
          <w:szCs w:val="24"/>
        </w:rPr>
      </w:pPr>
    </w:p>
    <w:p w:rsidR="0071610B" w:rsidRPr="0071610B" w:rsidRDefault="0071610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2018-04-20T09:54:00Z</dcterms:created>
  <dcterms:modified xsi:type="dcterms:W3CDTF">2018-04-20T09:54:00Z</dcterms:modified>
</cp:coreProperties>
</file>