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6B1FAD">
        <w:rPr>
          <w:rFonts w:ascii="Tahoma" w:hAnsi="Tahoma" w:cs="Tahoma"/>
          <w:sz w:val="26"/>
          <w:szCs w:val="26"/>
          <w:lang w:val="en-US"/>
        </w:rPr>
        <w:t>43</w:t>
      </w:r>
      <w:r w:rsidR="005431DD" w:rsidRPr="006B1FAD">
        <w:rPr>
          <w:rFonts w:ascii="Tahoma" w:hAnsi="Tahoma" w:cs="Tahoma"/>
          <w:sz w:val="26"/>
          <w:szCs w:val="26"/>
        </w:rPr>
        <w:t>5</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B1FAD">
        <w:rPr>
          <w:rFonts w:ascii="Tahoma" w:hAnsi="Tahoma" w:cs="Tahoma"/>
          <w:sz w:val="26"/>
          <w:szCs w:val="26"/>
          <w:lang w:val="en-US"/>
        </w:rPr>
        <w:t>0</w:t>
      </w:r>
      <w:r w:rsidR="005431DD" w:rsidRPr="006B1FAD">
        <w:rPr>
          <w:rFonts w:ascii="Tahoma" w:hAnsi="Tahoma" w:cs="Tahoma"/>
          <w:sz w:val="26"/>
          <w:szCs w:val="26"/>
        </w:rPr>
        <w:t>4</w:t>
      </w:r>
      <w:r w:rsidRPr="00F63FBE">
        <w:rPr>
          <w:rFonts w:ascii="Tahoma" w:hAnsi="Tahoma" w:cs="Tahoma"/>
          <w:sz w:val="26"/>
          <w:szCs w:val="26"/>
        </w:rPr>
        <w:t>/</w:t>
      </w:r>
      <w:r w:rsidR="00E97BEE">
        <w:rPr>
          <w:rFonts w:ascii="Tahoma" w:hAnsi="Tahoma" w:cs="Tahoma"/>
          <w:sz w:val="26"/>
          <w:szCs w:val="26"/>
        </w:rPr>
        <w:t>0</w:t>
      </w:r>
      <w:r w:rsidR="006B1FAD">
        <w:rPr>
          <w:rFonts w:ascii="Tahoma" w:hAnsi="Tahoma" w:cs="Tahoma"/>
          <w:sz w:val="26"/>
          <w:szCs w:val="26"/>
          <w:lang w:val="en-US"/>
        </w:rPr>
        <w:t>6</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6B1FAD" w:rsidRDefault="006B1FAD" w:rsidP="006B1FAD">
      <w:pPr>
        <w:shd w:val="clear" w:color="auto" w:fill="F8F8F8"/>
        <w:spacing w:after="150" w:line="375" w:lineRule="atLeast"/>
        <w:jc w:val="both"/>
        <w:rPr>
          <w:rFonts w:eastAsia="Times New Roman" w:cs="Arial"/>
          <w:sz w:val="26"/>
          <w:szCs w:val="26"/>
          <w:lang w:eastAsia="el-GR"/>
        </w:rPr>
      </w:pPr>
      <w:r>
        <w:rPr>
          <w:rFonts w:eastAsia="Times New Roman" w:cs="Arial"/>
          <w:sz w:val="26"/>
          <w:szCs w:val="26"/>
        </w:rPr>
        <w:t xml:space="preserve">Το Εργατικό Κέντρο Αθήνας </w:t>
      </w:r>
      <w:r>
        <w:rPr>
          <w:rFonts w:eastAsia="Times New Roman" w:cs="Arial"/>
          <w:sz w:val="26"/>
          <w:szCs w:val="26"/>
          <w:lang w:eastAsia="el-GR"/>
        </w:rPr>
        <w:t xml:space="preserve">χαιρετίζει κι εκφράζει την αμέριστη αλληλεγγύη του στον απεργιακό αγώνα των εργαζομένων στην </w:t>
      </w:r>
      <w:r>
        <w:rPr>
          <w:rFonts w:eastAsia="Times New Roman" w:cs="Arial"/>
          <w:sz w:val="26"/>
          <w:szCs w:val="26"/>
          <w:lang w:val="en-GB" w:eastAsia="el-GR"/>
        </w:rPr>
        <w:t>COSCO</w:t>
      </w:r>
      <w:r>
        <w:rPr>
          <w:rFonts w:eastAsia="Times New Roman" w:cs="Arial"/>
          <w:sz w:val="26"/>
          <w:szCs w:val="26"/>
          <w:lang w:eastAsia="el-GR"/>
        </w:rPr>
        <w:t>, στις προβλήτες ΙΙ και ΙΙΙ στο λιμάνι του Πειραιά, οι οποίοι αγωνίζονται και διεκδικούν την υπογραφή ΣΣΕ, σταθερή και μόνιμη εργασία, ουσιαστική εφαρμογή των μέτρων για την ασφάλεια και την υγιεινή στην εργασία, ένταξη της δουλειάς τους στα βαρέα και ανθυγιεινά.</w:t>
      </w:r>
    </w:p>
    <w:p w:rsidR="006B1FAD" w:rsidRDefault="006B1FAD" w:rsidP="006B1FAD">
      <w:p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 xml:space="preserve">Η Διοίκηση της </w:t>
      </w:r>
      <w:r>
        <w:rPr>
          <w:rFonts w:eastAsia="Times New Roman" w:cs="Arial"/>
          <w:sz w:val="26"/>
          <w:szCs w:val="26"/>
          <w:lang w:val="en-GB" w:eastAsia="el-GR"/>
        </w:rPr>
        <w:t>COSCO</w:t>
      </w:r>
      <w:r>
        <w:rPr>
          <w:rFonts w:eastAsia="Times New Roman" w:cs="Arial"/>
          <w:sz w:val="26"/>
          <w:szCs w:val="26"/>
          <w:lang w:eastAsia="el-GR"/>
        </w:rPr>
        <w:t xml:space="preserve"> και οι εργολάβοι της στο λιμάνι κινητοποιήθηκαν για να συγκροτήσουν απεργοσπαστικό μηχανισμό με σκοπό το χτύπημα των συνδικαλιστικών δικαιωμάτων των εργαζομένων και την απροκάλυπτη υπονόμευση της απεργίας.</w:t>
      </w:r>
    </w:p>
    <w:p w:rsidR="006B1FAD" w:rsidRDefault="006B1FAD" w:rsidP="006B1FAD">
      <w:p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 xml:space="preserve">Οι εκάστοτε κυβερνήσεις, παρά τους μεγάλους απεργιακούς αγώνες που είχαν κάνει και στο παρελθόν οι εργαζόμενοι στον Ο.Λ.Π., παραδίδουν σταδιακά το λιμάνι, όπου η </w:t>
      </w:r>
      <w:r>
        <w:rPr>
          <w:rFonts w:eastAsia="Times New Roman" w:cs="Arial"/>
          <w:sz w:val="26"/>
          <w:szCs w:val="26"/>
          <w:lang w:val="en-US" w:eastAsia="el-GR"/>
        </w:rPr>
        <w:t>COSCO</w:t>
      </w:r>
      <w:r>
        <w:rPr>
          <w:rFonts w:eastAsia="Times New Roman" w:cs="Arial"/>
          <w:sz w:val="26"/>
          <w:szCs w:val="26"/>
          <w:lang w:eastAsia="el-GR"/>
        </w:rPr>
        <w:t xml:space="preserve"> έχει εφαρμόσει ένα μεσαιωνικό καθεστώς εργασίας με την ανοχή της Κυβέρνησης.</w:t>
      </w:r>
    </w:p>
    <w:p w:rsidR="006B1FAD" w:rsidRDefault="006B1FAD" w:rsidP="006B1FAD">
      <w:p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Καταγγέλλουμε:</w:t>
      </w:r>
    </w:p>
    <w:p w:rsidR="006B1FAD" w:rsidRDefault="006B1FAD" w:rsidP="006B1FAD">
      <w:pPr>
        <w:pStyle w:val="a4"/>
        <w:numPr>
          <w:ilvl w:val="0"/>
          <w:numId w:val="14"/>
        </w:num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 xml:space="preserve">τους απεργοσπαστικούς μηχανισμούς που στήνει η </w:t>
      </w:r>
      <w:r>
        <w:rPr>
          <w:rFonts w:eastAsia="Times New Roman" w:cs="Arial"/>
          <w:sz w:val="26"/>
          <w:szCs w:val="26"/>
          <w:lang w:val="en-US" w:eastAsia="el-GR"/>
        </w:rPr>
        <w:t>COSCO</w:t>
      </w:r>
    </w:p>
    <w:p w:rsidR="006B1FAD" w:rsidRDefault="006B1FAD" w:rsidP="006B1FAD">
      <w:pPr>
        <w:pStyle w:val="a4"/>
        <w:numPr>
          <w:ilvl w:val="0"/>
          <w:numId w:val="14"/>
        </w:num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την ποινικοποίηση της συνδικαλιστικής δράσης</w:t>
      </w:r>
    </w:p>
    <w:p w:rsidR="006B1FAD" w:rsidRPr="006B1FAD" w:rsidRDefault="006B1FAD" w:rsidP="006B1FAD">
      <w:pPr>
        <w:spacing w:after="0" w:line="240" w:lineRule="auto"/>
        <w:jc w:val="both"/>
        <w:rPr>
          <w:rFonts w:eastAsia="Times New Roman" w:cs="Arial"/>
          <w:sz w:val="26"/>
          <w:szCs w:val="26"/>
          <w:lang w:eastAsia="el-GR"/>
        </w:rPr>
      </w:pPr>
      <w:r>
        <w:rPr>
          <w:rFonts w:eastAsia="Times New Roman" w:cs="Arial"/>
          <w:sz w:val="26"/>
          <w:szCs w:val="26"/>
          <w:lang w:eastAsia="el-GR"/>
        </w:rPr>
        <w:t>Στηρίζουμε τους συναδέλφους λιμενεργάτες στον δίκαιο αγώνα τους μέχρι τη δικαίωσή τους.</w:t>
      </w:r>
    </w:p>
    <w:p w:rsidR="005431DD" w:rsidRPr="005431DD" w:rsidRDefault="005431DD" w:rsidP="00D63AD6">
      <w:pPr>
        <w:spacing w:after="0" w:line="240" w:lineRule="auto"/>
        <w:jc w:val="center"/>
        <w:rPr>
          <w:b/>
          <w:sz w:val="28"/>
          <w:szCs w:val="28"/>
        </w:rPr>
      </w:pPr>
      <w:bookmarkStart w:id="0" w:name="_GoBack"/>
      <w:bookmarkEnd w:id="0"/>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2018-06-04T07:55:00Z</dcterms:created>
  <dcterms:modified xsi:type="dcterms:W3CDTF">2018-06-04T07:55:00Z</dcterms:modified>
</cp:coreProperties>
</file>