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tblLook w:val="01E0"/>
      </w:tblPr>
      <w:tblGrid>
        <w:gridCol w:w="8522"/>
      </w:tblGrid>
      <w:tr w:rsidR="000235D1" w:rsidTr="00D71312">
        <w:trPr>
          <w:jc w:val="center"/>
        </w:trPr>
        <w:tc>
          <w:tcPr>
            <w:tcW w:w="8522" w:type="dxa"/>
            <w:tcBorders>
              <w:top w:val="single" w:sz="2" w:space="0" w:color="auto"/>
            </w:tcBorders>
            <w:shd w:val="clear" w:color="auto" w:fill="D9D9D9"/>
          </w:tcPr>
          <w:p w:rsidR="000235D1" w:rsidRPr="002A3496" w:rsidRDefault="000235D1" w:rsidP="00D71312">
            <w:pPr>
              <w:rPr>
                <w:rFonts w:ascii="Arial Black" w:hAnsi="Arial Black"/>
                <w:sz w:val="48"/>
                <w:szCs w:val="48"/>
              </w:rPr>
            </w:pPr>
            <w:r w:rsidRPr="002A3496">
              <w:rPr>
                <w:rFonts w:ascii="Arial Black" w:hAnsi="Arial Black"/>
                <w:sz w:val="48"/>
                <w:szCs w:val="48"/>
              </w:rPr>
              <w:t>ΕΚΑ</w:t>
            </w:r>
          </w:p>
          <w:p w:rsidR="000235D1" w:rsidRPr="002A3496" w:rsidRDefault="000235D1" w:rsidP="00D71312">
            <w:pPr>
              <w:rPr>
                <w:rFonts w:ascii="Arial Black" w:hAnsi="Arial Black"/>
                <w:sz w:val="36"/>
                <w:szCs w:val="36"/>
              </w:rPr>
            </w:pPr>
            <w:r w:rsidRPr="002A3496">
              <w:rPr>
                <w:rFonts w:ascii="Arial Black" w:hAnsi="Arial Black"/>
                <w:sz w:val="36"/>
                <w:szCs w:val="36"/>
              </w:rPr>
              <w:t>ΕΡΓΑΤΟΫΠΑΛΛΗΛΙΚΟ ΚΕΝΤΡΟ ΑΘΗΝΑΣ</w:t>
            </w:r>
          </w:p>
          <w:p w:rsidR="000235D1" w:rsidRDefault="000235D1" w:rsidP="00D71312"/>
        </w:tc>
      </w:tr>
    </w:tbl>
    <w:p w:rsidR="000235D1" w:rsidRPr="005F2BB6" w:rsidRDefault="000235D1" w:rsidP="00F63FBE">
      <w:pPr>
        <w:jc w:val="center"/>
        <w:rPr>
          <w:rFonts w:ascii="Tahoma" w:hAnsi="Tahoma" w:cs="Tahoma"/>
        </w:rPr>
      </w:pPr>
      <w:r w:rsidRPr="00A17C7B">
        <w:rPr>
          <w:rFonts w:ascii="Arial" w:hAnsi="Arial" w:cs="Arial"/>
          <w:b/>
          <w:bCs/>
          <w:sz w:val="22"/>
          <w:szCs w:val="22"/>
        </w:rPr>
        <w:t>Ταχ. Διεύθ</w:t>
      </w:r>
      <w:r>
        <w:rPr>
          <w:rFonts w:ascii="Arial" w:hAnsi="Arial" w:cs="Arial"/>
          <w:b/>
          <w:bCs/>
          <w:sz w:val="22"/>
          <w:szCs w:val="22"/>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sz w:val="22"/>
          <w:szCs w:val="22"/>
        </w:rPr>
        <w:t xml:space="preserve">■ </w:t>
      </w:r>
      <w:r w:rsidRPr="00A17C7B">
        <w:rPr>
          <w:rFonts w:ascii="Arial" w:hAnsi="Arial" w:cs="Arial"/>
          <w:b/>
          <w:bCs/>
          <w:sz w:val="22"/>
          <w:szCs w:val="22"/>
        </w:rPr>
        <w:t xml:space="preserve">Τηλ.: </w:t>
      </w:r>
      <w:r>
        <w:rPr>
          <w:rFonts w:ascii="Arial" w:hAnsi="Arial" w:cs="Arial"/>
          <w:sz w:val="22"/>
          <w:szCs w:val="22"/>
        </w:rPr>
        <w:t>210 88 36 91</w:t>
      </w:r>
      <w:r w:rsidRPr="00BE01EF">
        <w:rPr>
          <w:rFonts w:ascii="Arial" w:hAnsi="Arial" w:cs="Arial"/>
          <w:sz w:val="22"/>
          <w:szCs w:val="22"/>
        </w:rPr>
        <w:t>8</w:t>
      </w:r>
      <w:r w:rsidRPr="00A17C7B">
        <w:rPr>
          <w:rFonts w:ascii="Arial" w:hAnsi="Arial" w:cs="Arial"/>
          <w:sz w:val="22"/>
          <w:szCs w:val="22"/>
        </w:rPr>
        <w:t xml:space="preserve"> ■</w:t>
      </w:r>
    </w:p>
    <w:p w:rsidR="000235D1" w:rsidRDefault="000235D1" w:rsidP="00F63FBE">
      <w:pPr>
        <w:jc w:val="center"/>
        <w:rPr>
          <w:rFonts w:ascii="Arial" w:hAnsi="Arial" w:cs="Arial"/>
          <w:sz w:val="22"/>
          <w:szCs w:val="22"/>
          <w:lang w:val="en-GB"/>
        </w:rPr>
      </w:pPr>
      <w:r w:rsidRPr="005F2BB6">
        <w:rPr>
          <w:rFonts w:ascii="Arial" w:hAnsi="Arial" w:cs="Arial"/>
          <w:sz w:val="22"/>
          <w:szCs w:val="22"/>
          <w:lang w:val="en-GB"/>
        </w:rPr>
        <w:t>■</w:t>
      </w:r>
      <w:r>
        <w:rPr>
          <w:rFonts w:ascii="Arial" w:hAnsi="Arial" w:cs="Arial"/>
          <w:sz w:val="22"/>
          <w:szCs w:val="22"/>
          <w:lang w:val="en-US"/>
        </w:rPr>
        <w:t>Web Site:</w:t>
      </w:r>
      <w:r w:rsidRPr="005F2BB6">
        <w:rPr>
          <w:rFonts w:ascii="Arial" w:hAnsi="Arial" w:cs="Arial"/>
          <w:b/>
          <w:bCs/>
          <w:color w:val="0000FF"/>
          <w:sz w:val="22"/>
          <w:szCs w:val="22"/>
          <w:u w:val="single"/>
          <w:lang w:val="en-US"/>
        </w:rPr>
        <w:t>www</w:t>
      </w:r>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eka</w:t>
      </w:r>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org</w:t>
      </w:r>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gr</w:t>
      </w:r>
      <w:r w:rsidRPr="005F2BB6">
        <w:rPr>
          <w:rFonts w:ascii="Arial" w:hAnsi="Arial" w:cs="Arial"/>
          <w:sz w:val="22"/>
          <w:szCs w:val="22"/>
          <w:lang w:val="en-GB"/>
        </w:rPr>
        <w:t>■</w:t>
      </w:r>
      <w:r>
        <w:rPr>
          <w:rFonts w:ascii="Arial" w:hAnsi="Arial" w:cs="Arial"/>
          <w:sz w:val="22"/>
          <w:szCs w:val="22"/>
          <w:lang w:val="en-US"/>
        </w:rPr>
        <w:t xml:space="preserve"> e-mail:</w:t>
      </w:r>
      <w:hyperlink r:id="rId4" w:history="1">
        <w:r w:rsidRPr="00060CA7">
          <w:rPr>
            <w:rStyle w:val="Hyperlink"/>
            <w:rFonts w:ascii="Arial" w:hAnsi="Arial" w:cs="Arial"/>
            <w:b/>
            <w:color w:val="0000FF"/>
            <w:sz w:val="22"/>
            <w:szCs w:val="22"/>
            <w:lang w:val="en-US"/>
          </w:rPr>
          <w:t>eka.press@gmail.com</w:t>
        </w:r>
      </w:hyperlink>
      <w:r w:rsidRPr="005F2BB6">
        <w:rPr>
          <w:rFonts w:ascii="Arial" w:hAnsi="Arial" w:cs="Arial"/>
          <w:sz w:val="22"/>
          <w:szCs w:val="22"/>
          <w:lang w:val="en-GB"/>
        </w:rPr>
        <w:t>■</w:t>
      </w:r>
    </w:p>
    <w:p w:rsidR="000235D1" w:rsidRDefault="000235D1" w:rsidP="00F63FBE">
      <w:pPr>
        <w:jc w:val="center"/>
        <w:rPr>
          <w:rFonts w:ascii="Tahoma" w:hAnsi="Tahoma" w:cs="Tahoma"/>
          <w:b/>
          <w:lang w:val="en-GB"/>
        </w:rPr>
      </w:pPr>
    </w:p>
    <w:p w:rsidR="000235D1" w:rsidRPr="00060CA7" w:rsidRDefault="000235D1" w:rsidP="00F63FBE">
      <w:pPr>
        <w:jc w:val="center"/>
        <w:rPr>
          <w:rFonts w:ascii="Tahoma" w:hAnsi="Tahoma" w:cs="Tahoma"/>
          <w:b/>
          <w:lang w:val="en-GB"/>
        </w:rPr>
      </w:pPr>
    </w:p>
    <w:p w:rsidR="000235D1" w:rsidRPr="00F63FBE" w:rsidRDefault="000235D1" w:rsidP="00F63FBE">
      <w:pPr>
        <w:jc w:val="center"/>
        <w:rPr>
          <w:rFonts w:ascii="Tahoma" w:hAnsi="Tahoma" w:cs="Tahoma"/>
          <w:sz w:val="26"/>
          <w:szCs w:val="26"/>
        </w:rPr>
      </w:pPr>
      <w:r w:rsidRPr="007E1729">
        <w:rPr>
          <w:rFonts w:ascii="Tahoma" w:hAnsi="Tahoma" w:cs="Tahoma"/>
          <w:sz w:val="26"/>
          <w:szCs w:val="26"/>
        </w:rPr>
        <w:t>Αρ. Πρωτ.:</w:t>
      </w:r>
      <w:r>
        <w:rPr>
          <w:rFonts w:ascii="Tahoma" w:hAnsi="Tahoma" w:cs="Tahoma"/>
          <w:sz w:val="26"/>
          <w:szCs w:val="26"/>
          <w:lang w:val="en-US"/>
        </w:rPr>
        <w:t xml:space="preserve"> 4193</w:t>
      </w:r>
      <w:r w:rsidRPr="007E1729">
        <w:rPr>
          <w:rFonts w:ascii="Tahoma" w:hAnsi="Tahoma" w:cs="Tahoma"/>
          <w:sz w:val="26"/>
          <w:szCs w:val="26"/>
        </w:rPr>
        <w:t xml:space="preserve"> </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Pr="00F63FBE">
        <w:rPr>
          <w:rFonts w:ascii="Tahoma" w:hAnsi="Tahoma" w:cs="Tahoma"/>
          <w:sz w:val="26"/>
          <w:szCs w:val="26"/>
        </w:rPr>
        <w:t>0</w:t>
      </w:r>
      <w:r w:rsidRPr="00650E77">
        <w:rPr>
          <w:rFonts w:ascii="Tahoma" w:hAnsi="Tahoma" w:cs="Tahoma"/>
          <w:sz w:val="26"/>
          <w:szCs w:val="26"/>
        </w:rPr>
        <w:t>4</w:t>
      </w:r>
      <w:r w:rsidRPr="00F63FBE">
        <w:rPr>
          <w:rFonts w:ascii="Tahoma" w:hAnsi="Tahoma" w:cs="Tahoma"/>
          <w:sz w:val="26"/>
          <w:szCs w:val="26"/>
        </w:rPr>
        <w:t>/06</w:t>
      </w:r>
      <w:r>
        <w:rPr>
          <w:rFonts w:ascii="Tahoma" w:hAnsi="Tahoma" w:cs="Tahoma"/>
          <w:sz w:val="26"/>
          <w:szCs w:val="26"/>
        </w:rPr>
        <w:t>/201</w:t>
      </w:r>
      <w:r w:rsidRPr="00F63FBE">
        <w:rPr>
          <w:rFonts w:ascii="Tahoma" w:hAnsi="Tahoma" w:cs="Tahoma"/>
          <w:sz w:val="26"/>
          <w:szCs w:val="26"/>
        </w:rPr>
        <w:t>5</w:t>
      </w:r>
    </w:p>
    <w:p w:rsidR="000235D1" w:rsidRDefault="000235D1" w:rsidP="00F71664">
      <w:pPr>
        <w:jc w:val="center"/>
        <w:rPr>
          <w:rFonts w:ascii="Tahoma" w:hAnsi="Tahoma" w:cs="Tahoma"/>
          <w:b/>
          <w:spacing w:val="120"/>
          <w:u w:val="thick"/>
        </w:rPr>
      </w:pPr>
    </w:p>
    <w:p w:rsidR="000235D1" w:rsidRPr="00650E77" w:rsidRDefault="000235D1" w:rsidP="00650E77">
      <w:pPr>
        <w:spacing w:after="200" w:line="276" w:lineRule="auto"/>
        <w:ind w:firstLine="720"/>
        <w:jc w:val="center"/>
        <w:rPr>
          <w:b/>
          <w:bCs/>
          <w:sz w:val="28"/>
          <w:szCs w:val="28"/>
          <w:u w:val="single"/>
        </w:rPr>
      </w:pPr>
      <w:r w:rsidRPr="00650E77">
        <w:rPr>
          <w:b/>
          <w:bCs/>
          <w:sz w:val="28"/>
          <w:szCs w:val="28"/>
          <w:u w:val="single"/>
        </w:rPr>
        <w:t>ΠΑΓΚΟΣΜΙΑ ΗΜΕΡΑ ΠΕΡΙΒΑΛΛΟΝΤΟΣ 2015</w:t>
      </w:r>
    </w:p>
    <w:p w:rsidR="000235D1" w:rsidRPr="00650E77" w:rsidRDefault="000235D1" w:rsidP="00650E77">
      <w:pPr>
        <w:spacing w:after="200" w:line="276" w:lineRule="auto"/>
        <w:ind w:firstLine="720"/>
        <w:jc w:val="center"/>
        <w:rPr>
          <w:b/>
          <w:bCs/>
          <w:sz w:val="28"/>
          <w:szCs w:val="28"/>
        </w:rPr>
      </w:pPr>
      <w:r w:rsidRPr="00650E77">
        <w:rPr>
          <w:b/>
          <w:bCs/>
          <w:sz w:val="28"/>
          <w:szCs w:val="28"/>
        </w:rPr>
        <w:t>«Επτά  δισεκατομμύρια όνειρα-Ένας Πλανήτης</w:t>
      </w:r>
    </w:p>
    <w:p w:rsidR="000235D1" w:rsidRPr="00650E77" w:rsidRDefault="000235D1" w:rsidP="00650E77">
      <w:pPr>
        <w:spacing w:after="200" w:line="276" w:lineRule="auto"/>
        <w:ind w:firstLine="720"/>
        <w:jc w:val="center"/>
        <w:rPr>
          <w:b/>
          <w:bCs/>
          <w:sz w:val="28"/>
          <w:szCs w:val="28"/>
        </w:rPr>
      </w:pPr>
      <w:r w:rsidRPr="00650E77">
        <w:rPr>
          <w:b/>
          <w:bCs/>
          <w:sz w:val="28"/>
          <w:szCs w:val="28"/>
        </w:rPr>
        <w:t>Κατανάλωσε με προσοχή»</w:t>
      </w:r>
    </w:p>
    <w:p w:rsidR="000235D1" w:rsidRPr="00650E77" w:rsidRDefault="000235D1" w:rsidP="00650E77">
      <w:pPr>
        <w:spacing w:after="200" w:line="276" w:lineRule="auto"/>
        <w:ind w:firstLine="720"/>
        <w:jc w:val="both"/>
        <w:rPr>
          <w:b/>
          <w:bCs/>
          <w:sz w:val="28"/>
          <w:szCs w:val="28"/>
        </w:rPr>
      </w:pPr>
    </w:p>
    <w:p w:rsidR="000235D1" w:rsidRPr="00650E77" w:rsidRDefault="000235D1" w:rsidP="00650E77">
      <w:pPr>
        <w:spacing w:after="200" w:line="276" w:lineRule="auto"/>
        <w:ind w:firstLine="720"/>
        <w:jc w:val="both"/>
        <w:rPr>
          <w:sz w:val="25"/>
          <w:szCs w:val="25"/>
        </w:rPr>
      </w:pPr>
      <w:r w:rsidRPr="00650E77">
        <w:rPr>
          <w:sz w:val="25"/>
          <w:szCs w:val="25"/>
        </w:rPr>
        <w:t xml:space="preserve">Το θέμα του φετινού εορτασμού της Παγκόσμιας Ημέρας Περιβάλλοντος, με τον τίτλο: </w:t>
      </w:r>
      <w:r w:rsidRPr="00650E77">
        <w:rPr>
          <w:b/>
          <w:bCs/>
          <w:i/>
          <w:iCs/>
          <w:sz w:val="25"/>
          <w:szCs w:val="25"/>
        </w:rPr>
        <w:t>«Επτά δισεκατομμύρια όνειρα - Ένας Πλανήτης, Κατανάλωσε με προσοχή»,</w:t>
      </w:r>
      <w:r w:rsidRPr="00650E77">
        <w:rPr>
          <w:sz w:val="25"/>
          <w:szCs w:val="25"/>
        </w:rPr>
        <w:t xml:space="preserve"> είναι η εξοικονόμηση των φυσικών πόρων στον Πλανήτη.  </w:t>
      </w:r>
    </w:p>
    <w:p w:rsidR="000235D1" w:rsidRPr="00650E77" w:rsidRDefault="000235D1" w:rsidP="00650E77">
      <w:pPr>
        <w:spacing w:after="200" w:line="276" w:lineRule="auto"/>
        <w:ind w:firstLine="720"/>
        <w:jc w:val="both"/>
        <w:rPr>
          <w:sz w:val="25"/>
          <w:szCs w:val="25"/>
        </w:rPr>
      </w:pPr>
      <w:r w:rsidRPr="00650E77">
        <w:rPr>
          <w:sz w:val="25"/>
          <w:szCs w:val="25"/>
        </w:rPr>
        <w:t xml:space="preserve">Είναι  γεγονός ότι η αναπτυξιακή διαδικασία των τελευταίων 50 χρόνων έχει οδηγήσει σε μια ραγδαία στρέβλωση της ανθρώπινης σχέσης με τη φύση,  περισσότερο από ό,τι σε οποιαδήποτε άλλη περίοδο στην ιστορία της ανθρωπότητας, με κλιμάκωση της σπατάλης των πρώτων υλών που οδηγούν σε υποβάθμιση του περιβάλλοντος. Σύμφωνα με τις τρέχουσες τάσεις, η παγκόσμια εξαγωγή πόρων αναμένεται να ανέλθει σε 140 δισεκατομμύρια τόνους έως το 2050, σε σύγκριση με περίπου 7.000 εκατομμύρια τόνους το 1900.  Αυτό υπερβαίνει σταδιακά τη διαθεσιμότητα και προσβασιμότητα των πόρων, καθώς και τη φέρουσα ικανότητα του πλανήτη να απορροφήσει τις επιπτώσεις της εξόρυξης και της χρήσης τους. </w:t>
      </w:r>
    </w:p>
    <w:p w:rsidR="000235D1" w:rsidRPr="00650E77" w:rsidRDefault="000235D1" w:rsidP="00650E77">
      <w:pPr>
        <w:spacing w:after="200" w:line="276" w:lineRule="auto"/>
        <w:ind w:firstLine="720"/>
        <w:jc w:val="both"/>
        <w:rPr>
          <w:sz w:val="25"/>
          <w:szCs w:val="25"/>
        </w:rPr>
      </w:pPr>
      <w:r w:rsidRPr="00650E77">
        <w:rPr>
          <w:sz w:val="25"/>
          <w:szCs w:val="25"/>
        </w:rPr>
        <w:t>Η λύση  εμπεριέχεται  στη μετατόπιση των καταναλωτικών προτύπων προς αγαθά που καταναλώνουν λιγότερη ενέργεια, νερό και άλλους πόρους.</w:t>
      </w:r>
    </w:p>
    <w:p w:rsidR="000235D1" w:rsidRPr="00650E77" w:rsidRDefault="000235D1" w:rsidP="00650E77">
      <w:pPr>
        <w:spacing w:after="200" w:line="276" w:lineRule="auto"/>
        <w:ind w:firstLine="720"/>
        <w:jc w:val="both"/>
        <w:rPr>
          <w:sz w:val="25"/>
          <w:szCs w:val="25"/>
        </w:rPr>
      </w:pPr>
      <w:r w:rsidRPr="00650E77">
        <w:rPr>
          <w:sz w:val="25"/>
          <w:szCs w:val="25"/>
        </w:rPr>
        <w:t xml:space="preserve">Στην πράξη αυτό σημαίνει τον ανασχεδιασμό και το μετασχηματισμό της οικονομίας και της παραγωγής στην κατεύθυνση </w:t>
      </w:r>
      <w:r w:rsidRPr="00650E77">
        <w:rPr>
          <w:b/>
          <w:bCs/>
          <w:sz w:val="25"/>
          <w:szCs w:val="25"/>
        </w:rPr>
        <w:t>της εξοικονόμησης ενέργειας, της ανακύκλωσης και της μείωσης της παραγωγής ρύπων  και αποβλήτων</w:t>
      </w:r>
      <w:r w:rsidRPr="00650E77">
        <w:rPr>
          <w:sz w:val="25"/>
          <w:szCs w:val="25"/>
        </w:rPr>
        <w:t xml:space="preserve">. Στη διαδικασία αυτή ο ρόλος των εργαζομένων είναι καθοριστικός, καθώς είναι αυτοί που μπορούν να έχουν πρωταγωνιστικό ρόλο στην μετατροπή  του υπάρχοντος παραγωγικού μοντέλου με ένα άλλο που θα βασίζεται στην εξοικονόμηση πόρων μέσω της καινοτομίας, παράλληλα με την δημιουργία  νέων θέσεων εργασίας. </w:t>
      </w:r>
    </w:p>
    <w:p w:rsidR="000235D1" w:rsidRDefault="000235D1" w:rsidP="00650E77">
      <w:pPr>
        <w:spacing w:after="200" w:line="276" w:lineRule="auto"/>
        <w:jc w:val="center"/>
      </w:pPr>
      <w:r w:rsidRPr="00650E77">
        <w:rPr>
          <w:b/>
          <w:sz w:val="25"/>
          <w:szCs w:val="25"/>
        </w:rPr>
        <w:t>Το Δ.Σ.</w:t>
      </w:r>
      <w:bookmarkStart w:id="0" w:name="_GoBack"/>
      <w:bookmarkEnd w:id="0"/>
    </w:p>
    <w:sectPr w:rsidR="000235D1" w:rsidSect="00D5450B">
      <w:pgSz w:w="11906" w:h="16838"/>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664"/>
    <w:rsid w:val="000235D1"/>
    <w:rsid w:val="00060CA7"/>
    <w:rsid w:val="00283605"/>
    <w:rsid w:val="002A3496"/>
    <w:rsid w:val="0031698D"/>
    <w:rsid w:val="003C17E1"/>
    <w:rsid w:val="003F2052"/>
    <w:rsid w:val="00416430"/>
    <w:rsid w:val="005D4E78"/>
    <w:rsid w:val="005F2BB6"/>
    <w:rsid w:val="00650E77"/>
    <w:rsid w:val="007E1729"/>
    <w:rsid w:val="009D4AB5"/>
    <w:rsid w:val="00A17C7B"/>
    <w:rsid w:val="00A6668C"/>
    <w:rsid w:val="00A723BB"/>
    <w:rsid w:val="00BE01EF"/>
    <w:rsid w:val="00D5450B"/>
    <w:rsid w:val="00D71312"/>
    <w:rsid w:val="00F63FBE"/>
    <w:rsid w:val="00F71664"/>
    <w:rsid w:val="00FE1B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4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AB5"/>
    <w:rPr>
      <w:rFonts w:ascii="Tahoma" w:hAnsi="Tahoma" w:cs="Tahoma"/>
      <w:sz w:val="16"/>
      <w:szCs w:val="16"/>
      <w:lang w:eastAsia="el-GR"/>
    </w:rPr>
  </w:style>
  <w:style w:type="character" w:styleId="Hyperlink">
    <w:name w:val="Hyperlink"/>
    <w:basedOn w:val="DefaultParagraphFont"/>
    <w:uiPriority w:val="99"/>
    <w:rsid w:val="00F63FBE"/>
    <w:rPr>
      <w:rFonts w:cs="Times New Roman"/>
      <w:color w:val="72DBF4"/>
      <w:u w:val="none"/>
      <w:effect w:val="none"/>
    </w:rPr>
  </w:style>
</w:styles>
</file>

<file path=word/webSettings.xml><?xml version="1.0" encoding="utf-8"?>
<w:webSettings xmlns:r="http://schemas.openxmlformats.org/officeDocument/2006/relationships" xmlns:w="http://schemas.openxmlformats.org/wordprocessingml/2006/main">
  <w:divs>
    <w:div w:id="834567340">
      <w:marLeft w:val="0"/>
      <w:marRight w:val="0"/>
      <w:marTop w:val="0"/>
      <w:marBottom w:val="0"/>
      <w:divBdr>
        <w:top w:val="none" w:sz="0" w:space="0" w:color="auto"/>
        <w:left w:val="none" w:sz="0" w:space="0" w:color="auto"/>
        <w:bottom w:val="none" w:sz="0" w:space="0" w:color="auto"/>
        <w:right w:val="none" w:sz="0" w:space="0" w:color="auto"/>
      </w:divBdr>
    </w:div>
    <w:div w:id="834567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293</Words>
  <Characters>1587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user</cp:lastModifiedBy>
  <cp:revision>3</cp:revision>
  <cp:lastPrinted>2015-06-03T06:20:00Z</cp:lastPrinted>
  <dcterms:created xsi:type="dcterms:W3CDTF">2015-06-03T10:15:00Z</dcterms:created>
  <dcterms:modified xsi:type="dcterms:W3CDTF">2015-06-04T08:41:00Z</dcterms:modified>
</cp:coreProperties>
</file>