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550F9" w:rsidRDefault="002240D6" w:rsidP="004A67D3">
      <w:pPr>
        <w:spacing w:after="0"/>
        <w:jc w:val="center"/>
        <w:rPr>
          <w:rFonts w:ascii="Tahoma" w:hAnsi="Tahoma" w:cs="Tahoma"/>
          <w:sz w:val="26"/>
          <w:szCs w:val="26"/>
          <w:lang w:val="en-US"/>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3550F9">
        <w:rPr>
          <w:rFonts w:ascii="Tahoma" w:hAnsi="Tahoma" w:cs="Tahoma"/>
          <w:sz w:val="26"/>
          <w:szCs w:val="26"/>
          <w:lang w:val="en-US"/>
        </w:rPr>
        <w:t>10364</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3550F9">
        <w:rPr>
          <w:rFonts w:ascii="Tahoma" w:hAnsi="Tahoma" w:cs="Tahoma"/>
          <w:sz w:val="26"/>
          <w:szCs w:val="26"/>
          <w:lang w:val="en-US"/>
        </w:rPr>
        <w:t>06</w:t>
      </w:r>
      <w:r w:rsidR="00D245D5" w:rsidRPr="00F63FBE">
        <w:rPr>
          <w:rFonts w:ascii="Tahoma" w:hAnsi="Tahoma" w:cs="Tahoma"/>
          <w:sz w:val="26"/>
          <w:szCs w:val="26"/>
        </w:rPr>
        <w:t>/</w:t>
      </w:r>
      <w:r w:rsidR="003550F9">
        <w:rPr>
          <w:rFonts w:ascii="Tahoma" w:hAnsi="Tahoma" w:cs="Tahoma"/>
          <w:sz w:val="26"/>
          <w:szCs w:val="26"/>
          <w:lang w:val="en-US"/>
        </w:rPr>
        <w:t>02</w:t>
      </w:r>
      <w:r w:rsidR="00D245D5">
        <w:rPr>
          <w:rFonts w:ascii="Tahoma" w:hAnsi="Tahoma" w:cs="Tahoma"/>
          <w:sz w:val="26"/>
          <w:szCs w:val="26"/>
        </w:rPr>
        <w:t>/20</w:t>
      </w:r>
      <w:r w:rsidR="002C4B9B" w:rsidRPr="00F44AF5">
        <w:rPr>
          <w:rFonts w:ascii="Tahoma" w:hAnsi="Tahoma" w:cs="Tahoma"/>
          <w:sz w:val="26"/>
          <w:szCs w:val="26"/>
        </w:rPr>
        <w:t>2</w:t>
      </w:r>
      <w:r w:rsidR="003550F9">
        <w:rPr>
          <w:rFonts w:ascii="Tahoma" w:hAnsi="Tahoma" w:cs="Tahoma"/>
          <w:sz w:val="26"/>
          <w:szCs w:val="26"/>
          <w:lang w:val="en-US"/>
        </w:rPr>
        <w:t>3</w:t>
      </w:r>
    </w:p>
    <w:p w:rsidR="003620E0" w:rsidRPr="003620E0" w:rsidRDefault="003620E0" w:rsidP="004A67D3">
      <w:pPr>
        <w:spacing w:after="0"/>
        <w:jc w:val="center"/>
        <w:rPr>
          <w:rFonts w:ascii="Tahoma" w:hAnsi="Tahoma" w:cs="Tahoma"/>
          <w:sz w:val="26"/>
          <w:szCs w:val="26"/>
        </w:rPr>
      </w:pPr>
    </w:p>
    <w:p w:rsid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10E9F" w:rsidRPr="00015E59" w:rsidRDefault="00B10E9F" w:rsidP="00B800E5">
      <w:pPr>
        <w:spacing w:after="0" w:line="240" w:lineRule="auto"/>
        <w:jc w:val="center"/>
        <w:rPr>
          <w:rFonts w:ascii="Tahoma" w:eastAsia="Times New Roman" w:hAnsi="Tahoma" w:cs="Tahoma"/>
          <w:b/>
          <w:spacing w:val="120"/>
          <w:sz w:val="36"/>
          <w:szCs w:val="36"/>
          <w:u w:val="single"/>
          <w:lang w:eastAsia="el-GR"/>
        </w:rPr>
      </w:pPr>
    </w:p>
    <w:p w:rsidR="003550F9" w:rsidRDefault="003550F9" w:rsidP="003550F9">
      <w:pPr>
        <w:spacing w:after="0" w:line="240" w:lineRule="auto"/>
        <w:jc w:val="center"/>
        <w:rPr>
          <w:rFonts w:eastAsia="Times New Roman" w:cstheme="minorHAnsi"/>
          <w:b/>
          <w:sz w:val="26"/>
          <w:szCs w:val="26"/>
          <w:lang w:val="en-US"/>
        </w:rPr>
      </w:pPr>
      <w:r w:rsidRPr="003550F9">
        <w:rPr>
          <w:rFonts w:eastAsia="Times New Roman" w:cstheme="minorHAnsi"/>
          <w:b/>
          <w:sz w:val="26"/>
          <w:szCs w:val="26"/>
        </w:rPr>
        <w:t>Άμεση λήψη μέτρων για την προστασία των εργαζομένων σε  συνθήκες ψύχους και παγετού</w:t>
      </w:r>
    </w:p>
    <w:p w:rsidR="003550F9" w:rsidRPr="003550F9" w:rsidRDefault="003550F9" w:rsidP="003550F9">
      <w:pPr>
        <w:spacing w:after="0" w:line="240" w:lineRule="auto"/>
        <w:jc w:val="center"/>
        <w:rPr>
          <w:rFonts w:eastAsia="Times New Roman" w:cstheme="minorHAnsi"/>
          <w:b/>
          <w:sz w:val="26"/>
          <w:szCs w:val="26"/>
          <w:lang w:val="en-US"/>
        </w:rPr>
      </w:pPr>
    </w:p>
    <w:p w:rsidR="003550F9" w:rsidRPr="003550F9" w:rsidRDefault="003550F9" w:rsidP="003550F9">
      <w:pPr>
        <w:pStyle w:val="Web"/>
        <w:spacing w:before="0" w:after="0"/>
        <w:jc w:val="both"/>
        <w:rPr>
          <w:rFonts w:asciiTheme="minorHAnsi" w:hAnsiTheme="minorHAnsi" w:cstheme="minorHAnsi"/>
          <w:sz w:val="26"/>
          <w:szCs w:val="26"/>
        </w:rPr>
      </w:pPr>
      <w:r w:rsidRPr="003550F9">
        <w:rPr>
          <w:rFonts w:asciiTheme="minorHAnsi" w:hAnsiTheme="minorHAnsi" w:cstheme="minorHAnsi"/>
          <w:sz w:val="26"/>
          <w:szCs w:val="26"/>
        </w:rPr>
        <w:t>Λόγω των αντίξοων καιρικών συνθηκών από τις χιονοπτώσεις και τον παγετό που επικρατούν στο Λεκανοπέδιο, το Ε</w:t>
      </w:r>
      <w:r>
        <w:rPr>
          <w:rFonts w:asciiTheme="minorHAnsi" w:hAnsiTheme="minorHAnsi" w:cstheme="minorHAnsi"/>
          <w:sz w:val="26"/>
          <w:szCs w:val="26"/>
        </w:rPr>
        <w:t xml:space="preserve">ργατικό </w:t>
      </w:r>
      <w:r w:rsidRPr="003550F9">
        <w:rPr>
          <w:rFonts w:asciiTheme="minorHAnsi" w:hAnsiTheme="minorHAnsi" w:cstheme="minorHAnsi"/>
          <w:sz w:val="26"/>
          <w:szCs w:val="26"/>
        </w:rPr>
        <w:t>Κ</w:t>
      </w:r>
      <w:r>
        <w:rPr>
          <w:rFonts w:asciiTheme="minorHAnsi" w:hAnsiTheme="minorHAnsi" w:cstheme="minorHAnsi"/>
          <w:sz w:val="26"/>
          <w:szCs w:val="26"/>
        </w:rPr>
        <w:t xml:space="preserve">έντρο </w:t>
      </w:r>
      <w:r w:rsidRPr="003550F9">
        <w:rPr>
          <w:rFonts w:asciiTheme="minorHAnsi" w:hAnsiTheme="minorHAnsi" w:cstheme="minorHAnsi"/>
          <w:sz w:val="26"/>
          <w:szCs w:val="26"/>
        </w:rPr>
        <w:t>Α</w:t>
      </w:r>
      <w:r>
        <w:rPr>
          <w:rFonts w:asciiTheme="minorHAnsi" w:hAnsiTheme="minorHAnsi" w:cstheme="minorHAnsi"/>
          <w:sz w:val="26"/>
          <w:szCs w:val="26"/>
        </w:rPr>
        <w:t>θήνας</w:t>
      </w:r>
      <w:r w:rsidRPr="003550F9">
        <w:rPr>
          <w:rFonts w:asciiTheme="minorHAnsi" w:hAnsiTheme="minorHAnsi" w:cstheme="minorHAnsi"/>
          <w:sz w:val="26"/>
          <w:szCs w:val="26"/>
        </w:rPr>
        <w:t xml:space="preserve"> καλεί τους εργοδότες να μεριμνήσουν για την προστασία των εργαζομένων, όπως υποχρεούνται από την νομοθεσία, και να μη τους εκθέτουν σε κίνδυνο κατά την εκτέλεση των καθηκόντων τους, ειδικά υπό τις παρούσες καιρικές συνθήκες.</w:t>
      </w:r>
    </w:p>
    <w:p w:rsidR="003550F9" w:rsidRPr="003550F9" w:rsidRDefault="003550F9" w:rsidP="003550F9">
      <w:pPr>
        <w:pStyle w:val="Web"/>
        <w:spacing w:before="0" w:after="0"/>
        <w:jc w:val="both"/>
        <w:rPr>
          <w:rFonts w:asciiTheme="minorHAnsi" w:hAnsiTheme="minorHAnsi" w:cstheme="minorHAnsi"/>
          <w:sz w:val="26"/>
          <w:szCs w:val="26"/>
        </w:rPr>
      </w:pPr>
      <w:r w:rsidRPr="003550F9">
        <w:rPr>
          <w:rFonts w:asciiTheme="minorHAnsi" w:hAnsiTheme="minorHAnsi" w:cstheme="minorHAnsi"/>
          <w:sz w:val="26"/>
          <w:szCs w:val="26"/>
        </w:rPr>
        <w:t xml:space="preserve">Οι κίνδυνοι είναι πολλοί όπως υποθερμία, ψύξεις, νοσήματα του αναπνευστικού, τραυματισμοί από γλιστρήματα ή πρόκληση εργατικών ατυχημάτων. </w:t>
      </w:r>
    </w:p>
    <w:p w:rsidR="003550F9" w:rsidRPr="003550F9" w:rsidRDefault="003550F9" w:rsidP="003550F9">
      <w:pPr>
        <w:pStyle w:val="Web"/>
        <w:spacing w:before="0" w:after="0"/>
        <w:jc w:val="both"/>
        <w:rPr>
          <w:rFonts w:asciiTheme="minorHAnsi" w:hAnsiTheme="minorHAnsi" w:cstheme="minorHAnsi"/>
          <w:sz w:val="26"/>
          <w:szCs w:val="26"/>
        </w:rPr>
      </w:pPr>
      <w:r w:rsidRPr="003550F9">
        <w:rPr>
          <w:rFonts w:asciiTheme="minorHAnsi" w:hAnsiTheme="minorHAnsi" w:cstheme="minorHAnsi"/>
          <w:sz w:val="26"/>
          <w:szCs w:val="26"/>
        </w:rPr>
        <w:t>Ιδιαίτερη προσοχή χρειάζεται για τις ευπαθείς ομάδες εργαζομένων πάσχοντες από πνευμονοπάθειες, καρδι</w:t>
      </w:r>
      <w:r>
        <w:rPr>
          <w:rFonts w:asciiTheme="minorHAnsi" w:hAnsiTheme="minorHAnsi" w:cstheme="minorHAnsi"/>
          <w:sz w:val="26"/>
          <w:szCs w:val="26"/>
        </w:rPr>
        <w:t>οπά</w:t>
      </w:r>
      <w:r w:rsidRPr="003550F9">
        <w:rPr>
          <w:rFonts w:asciiTheme="minorHAnsi" w:hAnsiTheme="minorHAnsi" w:cstheme="minorHAnsi"/>
          <w:sz w:val="26"/>
          <w:szCs w:val="26"/>
        </w:rPr>
        <w:t>θειες</w:t>
      </w:r>
      <w:r>
        <w:rPr>
          <w:rFonts w:asciiTheme="minorHAnsi" w:hAnsiTheme="minorHAnsi" w:cstheme="minorHAnsi"/>
          <w:sz w:val="26"/>
          <w:szCs w:val="26"/>
        </w:rPr>
        <w:t>,</w:t>
      </w:r>
      <w:bookmarkStart w:id="0" w:name="_GoBack"/>
      <w:bookmarkEnd w:id="0"/>
      <w:r w:rsidRPr="003550F9">
        <w:rPr>
          <w:rFonts w:asciiTheme="minorHAnsi" w:hAnsiTheme="minorHAnsi" w:cstheme="minorHAnsi"/>
          <w:sz w:val="26"/>
          <w:szCs w:val="26"/>
        </w:rPr>
        <w:t xml:space="preserve"> χρόνια νοσήματα όπως ο σακχαρώδης διαβήτης, καθώς και οι έγκυες κ.λπ. </w:t>
      </w:r>
    </w:p>
    <w:p w:rsidR="003550F9" w:rsidRPr="003550F9" w:rsidRDefault="003550F9" w:rsidP="003550F9">
      <w:pPr>
        <w:spacing w:after="0" w:line="240" w:lineRule="auto"/>
        <w:jc w:val="both"/>
        <w:rPr>
          <w:rFonts w:eastAsia="Times New Roman" w:cstheme="minorHAnsi"/>
          <w:sz w:val="26"/>
          <w:szCs w:val="26"/>
        </w:rPr>
      </w:pPr>
      <w:r w:rsidRPr="003550F9">
        <w:rPr>
          <w:rFonts w:eastAsia="Times New Roman" w:cstheme="minorHAnsi"/>
          <w:sz w:val="26"/>
          <w:szCs w:val="26"/>
        </w:rPr>
        <w:t>Για τις εργασίες που είναι απολύτως απαραίτητο να πραγματοποιηθούν, εφόσον υπάρχουν λόγοι ασφαλείας πρέπει να υπάρξει  εξασφάλιση όλων των αναγκαίων μέτρων προστασίας των εργαζομένων που είναι η χορήγηση κατάλληλων Μέσων Ατομικής Προστασίας, τήρηση διαδικασιών ασφαλούς εργασίας, εξασφάλιση συστημάτων επικοινωνίας και άλλα οργανωτικά μέτρα.</w:t>
      </w:r>
    </w:p>
    <w:p w:rsidR="003550F9" w:rsidRPr="003550F9" w:rsidRDefault="003550F9" w:rsidP="003550F9">
      <w:pPr>
        <w:pStyle w:val="Web"/>
        <w:spacing w:before="0" w:after="0"/>
        <w:jc w:val="both"/>
        <w:rPr>
          <w:rFonts w:asciiTheme="minorHAnsi" w:hAnsiTheme="minorHAnsi" w:cstheme="minorHAnsi"/>
          <w:sz w:val="26"/>
          <w:szCs w:val="26"/>
        </w:rPr>
      </w:pPr>
      <w:r w:rsidRPr="003550F9">
        <w:rPr>
          <w:rFonts w:asciiTheme="minorHAnsi" w:hAnsiTheme="minorHAnsi" w:cstheme="minorHAnsi"/>
          <w:sz w:val="26"/>
          <w:szCs w:val="26"/>
        </w:rPr>
        <w:t xml:space="preserve">Το ίδιο ισχύει και για τους διανομείς και τους </w:t>
      </w:r>
      <w:proofErr w:type="spellStart"/>
      <w:r w:rsidRPr="003550F9">
        <w:rPr>
          <w:rFonts w:asciiTheme="minorHAnsi" w:hAnsiTheme="minorHAnsi" w:cstheme="minorHAnsi"/>
          <w:sz w:val="26"/>
          <w:szCs w:val="26"/>
        </w:rPr>
        <w:t>κούριερ</w:t>
      </w:r>
      <w:proofErr w:type="spellEnd"/>
      <w:r w:rsidRPr="003550F9">
        <w:rPr>
          <w:rFonts w:asciiTheme="minorHAnsi" w:hAnsiTheme="minorHAnsi" w:cstheme="minorHAnsi"/>
          <w:sz w:val="26"/>
          <w:szCs w:val="26"/>
        </w:rPr>
        <w:t xml:space="preserve"> οι εργοδότες των οποίων  οφείλουν να τους εφοδιάσουν με τα ενδεικνυόμενα για την περίσταση Μέσα Ατομικής Προστασίας. </w:t>
      </w:r>
    </w:p>
    <w:p w:rsidR="003550F9" w:rsidRPr="002D63FA" w:rsidRDefault="003550F9" w:rsidP="003550F9">
      <w:pPr>
        <w:pStyle w:val="Web"/>
        <w:spacing w:before="0" w:after="0"/>
        <w:jc w:val="both"/>
        <w:rPr>
          <w:rFonts w:asciiTheme="minorHAnsi" w:hAnsiTheme="minorHAnsi" w:cstheme="minorHAnsi"/>
          <w:sz w:val="32"/>
          <w:szCs w:val="32"/>
        </w:rPr>
      </w:pPr>
      <w:r w:rsidRPr="003550F9">
        <w:rPr>
          <w:rFonts w:asciiTheme="minorHAnsi" w:hAnsiTheme="minorHAnsi" w:cstheme="minorHAnsi"/>
          <w:sz w:val="26"/>
          <w:szCs w:val="26"/>
        </w:rPr>
        <w:t>Τέλος, οι  επιτροπές Υγείας και Ασφάλειας της Εργασίας στους χώρους δουλειάς, καθώς και οι Ελεγκτικοί μηχανισμοί οφείλουν να είναι σε εγρήγορση για την τήρηση όλων  των παραπάνω.</w:t>
      </w:r>
      <w:r>
        <w:rPr>
          <w:rFonts w:asciiTheme="minorHAnsi" w:hAnsiTheme="minorHAnsi" w:cstheme="minorHAnsi"/>
          <w:sz w:val="32"/>
          <w:szCs w:val="32"/>
        </w:rPr>
        <w:t xml:space="preserve"> </w:t>
      </w:r>
    </w:p>
    <w:p w:rsidR="004326F7" w:rsidRPr="004326F7" w:rsidRDefault="004326F7" w:rsidP="004326F7">
      <w:pPr>
        <w:spacing w:after="0" w:line="240" w:lineRule="auto"/>
        <w:jc w:val="center"/>
        <w:rPr>
          <w:sz w:val="24"/>
          <w:szCs w:val="24"/>
        </w:rPr>
      </w:pPr>
    </w:p>
    <w:p w:rsidR="00561B31" w:rsidRPr="004326F7" w:rsidRDefault="00D63AD6" w:rsidP="003C7911">
      <w:pPr>
        <w:jc w:val="center"/>
        <w:rPr>
          <w:rFonts w:ascii="Tahoma" w:hAnsi="Tahoma" w:cs="Tahoma"/>
          <w:b/>
          <w:spacing w:val="120"/>
          <w:sz w:val="24"/>
          <w:szCs w:val="24"/>
          <w:u w:val="thick"/>
        </w:rPr>
      </w:pPr>
      <w:r w:rsidRPr="004326F7">
        <w:rPr>
          <w:rFonts w:ascii="Tahoma" w:hAnsi="Tahoma" w:cs="Tahoma"/>
          <w:b/>
          <w:sz w:val="24"/>
          <w:szCs w:val="24"/>
        </w:rPr>
        <w:t>Το Δ.Σ.</w:t>
      </w:r>
    </w:p>
    <w:sectPr w:rsidR="00561B31" w:rsidRPr="004326F7" w:rsidSect="00C93677">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01AA6"/>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B0709"/>
    <w:rsid w:val="002C12C3"/>
    <w:rsid w:val="002C4B9B"/>
    <w:rsid w:val="002F430D"/>
    <w:rsid w:val="002F5CC4"/>
    <w:rsid w:val="002F7A2C"/>
    <w:rsid w:val="00312B1F"/>
    <w:rsid w:val="003550F9"/>
    <w:rsid w:val="003620E0"/>
    <w:rsid w:val="00382277"/>
    <w:rsid w:val="003A12EF"/>
    <w:rsid w:val="003A423C"/>
    <w:rsid w:val="003C361A"/>
    <w:rsid w:val="003C7911"/>
    <w:rsid w:val="003D0A69"/>
    <w:rsid w:val="004326F7"/>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A3B7C"/>
    <w:rsid w:val="005C5356"/>
    <w:rsid w:val="005D3400"/>
    <w:rsid w:val="005E70EE"/>
    <w:rsid w:val="00601AB9"/>
    <w:rsid w:val="00606E3E"/>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D533F"/>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0E9F"/>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3677"/>
    <w:rsid w:val="00C96032"/>
    <w:rsid w:val="00CB07D2"/>
    <w:rsid w:val="00CD6536"/>
    <w:rsid w:val="00D245D5"/>
    <w:rsid w:val="00D25CF1"/>
    <w:rsid w:val="00D33A38"/>
    <w:rsid w:val="00D47F6C"/>
    <w:rsid w:val="00D574CB"/>
    <w:rsid w:val="00D60B65"/>
    <w:rsid w:val="00D63AD6"/>
    <w:rsid w:val="00D64052"/>
    <w:rsid w:val="00D74D94"/>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67059765">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94554546">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1460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user</cp:lastModifiedBy>
  <cp:revision>2</cp:revision>
  <cp:lastPrinted>2022-09-16T09:59:00Z</cp:lastPrinted>
  <dcterms:created xsi:type="dcterms:W3CDTF">2023-02-06T09:54:00Z</dcterms:created>
  <dcterms:modified xsi:type="dcterms:W3CDTF">2023-02-06T09:54:00Z</dcterms:modified>
</cp:coreProperties>
</file>